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453"/>
      </w:tblGrid>
      <w:tr w:rsidR="00EE3504">
        <w:trPr>
          <w:trHeight w:val="13233"/>
        </w:trPr>
        <w:tc>
          <w:tcPr>
            <w:tcW w:w="1453" w:type="dxa"/>
            <w:tcBorders>
              <w:top w:val="nil"/>
              <w:left w:val="thinThickSmallGap" w:sz="24" w:space="0" w:color="auto"/>
              <w:bottom w:val="nil"/>
              <w:right w:val="nil"/>
            </w:tcBorders>
          </w:tcPr>
          <w:p w:rsidR="00EE3504" w:rsidRPr="00C14765" w:rsidRDefault="00EE3504" w:rsidP="00247760">
            <w:pPr>
              <w:spacing w:line="1300" w:lineRule="exact"/>
              <w:jc w:val="center"/>
              <w:rPr>
                <w:rFonts w:ascii="华文行楷" w:eastAsia="华文行楷" w:hAnsi="GulimChe"/>
                <w:b/>
                <w:color w:val="C00000"/>
                <w:sz w:val="131"/>
                <w:szCs w:val="24"/>
              </w:rPr>
            </w:pPr>
            <w:r w:rsidRPr="00C14765">
              <w:rPr>
                <w:rFonts w:ascii="华文行楷" w:eastAsia="华文行楷" w:hAnsi="GulimChe" w:hint="eastAsia"/>
                <w:b/>
                <w:color w:val="C00000"/>
                <w:sz w:val="131"/>
              </w:rPr>
              <w:t>党委中心</w:t>
            </w:r>
            <w:r w:rsidRPr="00C14765">
              <w:rPr>
                <w:rFonts w:ascii="华文行楷" w:eastAsia="华文行楷" w:hAnsi="Symbol" w:hint="eastAsia"/>
                <w:b/>
                <w:color w:val="C00000"/>
                <w:sz w:val="131"/>
              </w:rPr>
              <w:t>组</w:t>
            </w:r>
            <w:r w:rsidRPr="00C14765">
              <w:rPr>
                <w:rFonts w:ascii="华文行楷" w:eastAsia="华文行楷" w:hAnsi="GulimChe" w:hint="eastAsia"/>
                <w:b/>
                <w:color w:val="C00000"/>
                <w:sz w:val="131"/>
              </w:rPr>
              <w:t>理</w:t>
            </w:r>
            <w:r w:rsidRPr="00C14765">
              <w:rPr>
                <w:rFonts w:ascii="华文行楷" w:eastAsia="华文行楷" w:hAnsi="Symbol" w:hint="eastAsia"/>
                <w:b/>
                <w:color w:val="C00000"/>
                <w:sz w:val="131"/>
              </w:rPr>
              <w:t>论学习</w:t>
            </w:r>
          </w:p>
          <w:p w:rsidR="00EE3504" w:rsidRDefault="00EE3504" w:rsidP="00247760">
            <w:pPr>
              <w:spacing w:line="380" w:lineRule="exact"/>
              <w:jc w:val="center"/>
              <w:rPr>
                <w:rFonts w:ascii="隶书" w:eastAsia="隶书" w:hAnsi="宋体"/>
                <w:b/>
                <w:sz w:val="28"/>
                <w:szCs w:val="28"/>
              </w:rPr>
            </w:pPr>
          </w:p>
          <w:p w:rsidR="00EE3504" w:rsidRPr="001F3ABB" w:rsidRDefault="00EE3504" w:rsidP="001F6079">
            <w:pPr>
              <w:spacing w:line="380" w:lineRule="exact"/>
              <w:jc w:val="center"/>
              <w:rPr>
                <w:rFonts w:ascii="宋体" w:hAnsi="宋体"/>
                <w:b/>
                <w:sz w:val="24"/>
                <w:szCs w:val="24"/>
              </w:rPr>
            </w:pPr>
            <w:r w:rsidRPr="001F3ABB">
              <w:rPr>
                <w:rFonts w:ascii="宋体" w:hAnsi="宋体" w:hint="eastAsia"/>
                <w:b/>
                <w:sz w:val="24"/>
              </w:rPr>
              <w:t>（第</w:t>
            </w:r>
            <w:r w:rsidR="001F6079">
              <w:rPr>
                <w:rFonts w:ascii="宋体" w:hAnsi="宋体" w:hint="eastAsia"/>
                <w:b/>
                <w:sz w:val="24"/>
              </w:rPr>
              <w:t>04</w:t>
            </w:r>
            <w:r w:rsidRPr="001F3ABB">
              <w:rPr>
                <w:rFonts w:ascii="宋体" w:hAnsi="宋体" w:hint="eastAsia"/>
                <w:b/>
                <w:sz w:val="24"/>
              </w:rPr>
              <w:t>期）</w:t>
            </w:r>
          </w:p>
        </w:tc>
      </w:tr>
    </w:tbl>
    <w:p w:rsidR="00EE3504" w:rsidRPr="00247760" w:rsidRDefault="00EE3504">
      <w:pPr>
        <w:rPr>
          <w:rFonts w:ascii="黑体" w:eastAsia="黑体" w:hAnsi="黑体" w:cs="黑体"/>
          <w:sz w:val="30"/>
          <w:szCs w:val="30"/>
          <w:u w:val="thick"/>
        </w:rPr>
      </w:pPr>
    </w:p>
    <w:p w:rsidR="00EE3504" w:rsidRDefault="00EE3504" w:rsidP="0070178A">
      <w:pPr>
        <w:pStyle w:val="1"/>
        <w:spacing w:beforeLines="150" w:beforeAutospacing="0" w:afterLines="150" w:afterAutospacing="0" w:line="500" w:lineRule="exact"/>
        <w:jc w:val="center"/>
        <w:rPr>
          <w:rFonts w:ascii="黑体" w:eastAsia="黑体" w:hAnsi="ˎ̥" w:hint="eastAsia"/>
          <w:sz w:val="44"/>
          <w:szCs w:val="44"/>
        </w:rPr>
      </w:pPr>
      <w:r>
        <w:rPr>
          <w:rFonts w:ascii="黑体" w:eastAsia="黑体" w:hAnsi="ˎ̥" w:hint="eastAsia"/>
          <w:sz w:val="44"/>
          <w:szCs w:val="44"/>
        </w:rPr>
        <w:t>目  录</w:t>
      </w:r>
    </w:p>
    <w:p w:rsidR="00E63A39" w:rsidRDefault="00FF74A3" w:rsidP="004036AA">
      <w:pPr>
        <w:pStyle w:val="1"/>
        <w:spacing w:before="0" w:beforeAutospacing="0" w:after="0" w:afterAutospacing="0" w:line="600" w:lineRule="exact"/>
        <w:rPr>
          <w:rFonts w:ascii="黑体" w:eastAsia="黑体" w:hAnsi="黑体" w:cs="黑体"/>
          <w:bCs w:val="0"/>
          <w:w w:val="98"/>
          <w:kern w:val="0"/>
          <w:sz w:val="28"/>
          <w:szCs w:val="28"/>
        </w:rPr>
      </w:pPr>
      <w:r>
        <w:rPr>
          <w:rFonts w:ascii="黑体" w:eastAsia="黑体" w:hAnsi="黑体" w:cs="黑体" w:hint="eastAsia"/>
          <w:bCs w:val="0"/>
          <w:w w:val="98"/>
          <w:kern w:val="0"/>
          <w:sz w:val="28"/>
          <w:szCs w:val="28"/>
        </w:rPr>
        <w:t>○</w:t>
      </w:r>
      <w:r w:rsidR="00247760">
        <w:rPr>
          <w:rFonts w:ascii="黑体" w:eastAsia="黑体" w:hAnsi="黑体" w:cs="黑体" w:hint="eastAsia"/>
          <w:bCs w:val="0"/>
          <w:w w:val="98"/>
          <w:kern w:val="0"/>
          <w:sz w:val="28"/>
          <w:szCs w:val="28"/>
        </w:rPr>
        <w:t xml:space="preserve"> 第</w:t>
      </w:r>
      <w:r w:rsidR="00107600">
        <w:rPr>
          <w:rFonts w:ascii="黑体" w:eastAsia="黑体" w:hAnsi="黑体" w:cs="黑体" w:hint="eastAsia"/>
          <w:bCs w:val="0"/>
          <w:w w:val="98"/>
          <w:kern w:val="0"/>
          <w:sz w:val="28"/>
          <w:szCs w:val="28"/>
        </w:rPr>
        <w:t>三</w:t>
      </w:r>
      <w:r w:rsidR="00247760">
        <w:rPr>
          <w:rFonts w:ascii="黑体" w:eastAsia="黑体" w:hAnsi="黑体" w:cs="黑体" w:hint="eastAsia"/>
          <w:bCs w:val="0"/>
          <w:w w:val="98"/>
          <w:kern w:val="0"/>
          <w:sz w:val="28"/>
          <w:szCs w:val="28"/>
        </w:rPr>
        <w:t>专题</w:t>
      </w:r>
      <w:r w:rsidR="00C40935">
        <w:rPr>
          <w:rFonts w:ascii="黑体" w:eastAsia="黑体" w:hAnsi="黑体" w:cs="黑体" w:hint="eastAsia"/>
          <w:bCs w:val="0"/>
          <w:w w:val="98"/>
          <w:kern w:val="0"/>
          <w:sz w:val="28"/>
          <w:szCs w:val="28"/>
        </w:rPr>
        <w:t>（</w:t>
      </w:r>
      <w:r w:rsidR="00761FEF">
        <w:rPr>
          <w:rFonts w:ascii="黑体" w:eastAsia="黑体" w:hAnsi="黑体" w:cs="黑体" w:hint="eastAsia"/>
          <w:bCs w:val="0"/>
          <w:w w:val="98"/>
          <w:kern w:val="0"/>
          <w:sz w:val="28"/>
          <w:szCs w:val="28"/>
        </w:rPr>
        <w:t>集中学习</w:t>
      </w:r>
      <w:r w:rsidR="00C40935">
        <w:rPr>
          <w:rFonts w:ascii="黑体" w:eastAsia="黑体" w:hAnsi="黑体" w:cs="黑体" w:hint="eastAsia"/>
          <w:bCs w:val="0"/>
          <w:w w:val="98"/>
          <w:kern w:val="0"/>
          <w:sz w:val="28"/>
          <w:szCs w:val="28"/>
        </w:rPr>
        <w:t>）</w:t>
      </w:r>
    </w:p>
    <w:p w:rsidR="00EE3504" w:rsidRDefault="00EE3504" w:rsidP="004036AA">
      <w:pPr>
        <w:pStyle w:val="1"/>
        <w:spacing w:before="0" w:beforeAutospacing="0" w:after="0" w:afterAutospacing="0" w:line="600" w:lineRule="exact"/>
        <w:rPr>
          <w:rFonts w:ascii="黑体" w:eastAsia="黑体" w:hAnsi="黑体" w:cs="黑体"/>
          <w:bCs w:val="0"/>
          <w:w w:val="98"/>
          <w:kern w:val="0"/>
          <w:sz w:val="28"/>
          <w:szCs w:val="28"/>
        </w:rPr>
      </w:pPr>
      <w:r>
        <w:rPr>
          <w:rFonts w:ascii="黑体" w:eastAsia="黑体" w:hAnsi="黑体" w:cs="黑体" w:hint="eastAsia"/>
          <w:bCs w:val="0"/>
          <w:w w:val="98"/>
          <w:kern w:val="0"/>
          <w:sz w:val="28"/>
          <w:szCs w:val="28"/>
        </w:rPr>
        <w:t>■【</w:t>
      </w:r>
      <w:r w:rsidR="00D37778">
        <w:rPr>
          <w:rFonts w:ascii="黑体" w:eastAsia="黑体" w:hAnsi="黑体" w:cs="黑体" w:hint="eastAsia"/>
          <w:bCs w:val="0"/>
          <w:w w:val="98"/>
          <w:kern w:val="0"/>
          <w:sz w:val="28"/>
          <w:szCs w:val="28"/>
        </w:rPr>
        <w:t>领导讲话</w:t>
      </w:r>
      <w:r>
        <w:rPr>
          <w:rFonts w:ascii="黑体" w:eastAsia="黑体" w:hAnsi="黑体" w:cs="黑体" w:hint="eastAsia"/>
          <w:bCs w:val="0"/>
          <w:w w:val="98"/>
          <w:kern w:val="0"/>
          <w:sz w:val="28"/>
          <w:szCs w:val="28"/>
        </w:rPr>
        <w:t>】</w:t>
      </w:r>
    </w:p>
    <w:p w:rsidR="00EB4BD7" w:rsidRPr="00EB4BD7" w:rsidRDefault="00801C54" w:rsidP="00761FEF">
      <w:pPr>
        <w:pStyle w:val="1"/>
        <w:numPr>
          <w:ilvl w:val="0"/>
          <w:numId w:val="5"/>
        </w:numPr>
        <w:spacing w:before="0" w:beforeAutospacing="0" w:after="0" w:afterAutospacing="0" w:line="600" w:lineRule="exact"/>
        <w:jc w:val="both"/>
        <w:rPr>
          <w:rFonts w:ascii="仿宋" w:eastAsia="仿宋" w:hAnsi="仿宋"/>
          <w:b w:val="0"/>
          <w:bCs w:val="0"/>
          <w:spacing w:val="9"/>
          <w:kern w:val="0"/>
          <w:sz w:val="28"/>
          <w:szCs w:val="28"/>
        </w:rPr>
      </w:pPr>
      <w:r w:rsidRPr="00801C54">
        <w:rPr>
          <w:rFonts w:ascii="仿宋" w:eastAsia="仿宋" w:hAnsi="仿宋"/>
          <w:spacing w:val="9"/>
          <w:kern w:val="0"/>
          <w:sz w:val="28"/>
          <w:szCs w:val="28"/>
        </w:rPr>
        <w:t>习近平在十九届中央纪委三次全会上发表重要讲话</w:t>
      </w:r>
      <w:r w:rsidR="00761FEF" w:rsidRPr="00761FEF">
        <w:rPr>
          <w:rFonts w:ascii="仿宋" w:eastAsia="仿宋" w:hAnsi="仿宋" w:hint="eastAsia"/>
          <w:b w:val="0"/>
          <w:spacing w:val="9"/>
          <w:kern w:val="0"/>
          <w:sz w:val="28"/>
          <w:szCs w:val="28"/>
        </w:rPr>
        <w:t>.</w:t>
      </w:r>
      <w:r w:rsidR="00761FEF">
        <w:rPr>
          <w:rFonts w:ascii="仿宋" w:eastAsia="仿宋" w:hAnsi="仿宋" w:hint="eastAsia"/>
          <w:b w:val="0"/>
          <w:spacing w:val="9"/>
          <w:kern w:val="0"/>
          <w:sz w:val="28"/>
          <w:szCs w:val="28"/>
        </w:rPr>
        <w:t>1</w:t>
      </w:r>
    </w:p>
    <w:p w:rsidR="00EE3504" w:rsidRPr="00EB4BD7" w:rsidRDefault="00EB4BD7" w:rsidP="00761FEF">
      <w:pPr>
        <w:pStyle w:val="1"/>
        <w:numPr>
          <w:ilvl w:val="0"/>
          <w:numId w:val="5"/>
        </w:numPr>
        <w:spacing w:before="0" w:beforeAutospacing="0" w:after="0" w:afterAutospacing="0" w:line="600" w:lineRule="exact"/>
        <w:jc w:val="distribute"/>
        <w:rPr>
          <w:rFonts w:ascii="仿宋" w:eastAsia="仿宋" w:hAnsi="仿宋"/>
          <w:spacing w:val="9"/>
          <w:kern w:val="0"/>
          <w:sz w:val="28"/>
          <w:szCs w:val="28"/>
        </w:rPr>
      </w:pPr>
      <w:r w:rsidRPr="00EB4BD7">
        <w:rPr>
          <w:rFonts w:ascii="仿宋" w:eastAsia="仿宋" w:hAnsi="仿宋"/>
          <w:bCs w:val="0"/>
          <w:spacing w:val="9"/>
          <w:kern w:val="0"/>
          <w:sz w:val="28"/>
          <w:szCs w:val="28"/>
        </w:rPr>
        <w:t>习近平在中央政法工作会议上</w:t>
      </w:r>
      <w:r>
        <w:rPr>
          <w:rFonts w:ascii="仿宋" w:eastAsia="仿宋" w:hAnsi="仿宋"/>
          <w:bCs w:val="0"/>
          <w:spacing w:val="9"/>
          <w:kern w:val="0"/>
          <w:sz w:val="28"/>
          <w:szCs w:val="28"/>
        </w:rPr>
        <w:t>发表重要讲话</w:t>
      </w:r>
      <w:r w:rsidRPr="005A74D3">
        <w:rPr>
          <w:rFonts w:ascii="仿宋" w:eastAsia="仿宋" w:hAnsi="仿宋" w:hint="eastAsia"/>
          <w:b w:val="0"/>
          <w:spacing w:val="9"/>
          <w:kern w:val="0"/>
          <w:sz w:val="28"/>
          <w:szCs w:val="28"/>
        </w:rPr>
        <w:t>………</w:t>
      </w:r>
      <w:r w:rsidR="00761FEF">
        <w:rPr>
          <w:rFonts w:ascii="仿宋" w:eastAsia="仿宋" w:hAnsi="仿宋" w:hint="eastAsia"/>
          <w:b w:val="0"/>
          <w:spacing w:val="9"/>
          <w:kern w:val="0"/>
          <w:sz w:val="28"/>
          <w:szCs w:val="28"/>
        </w:rPr>
        <w:t>8</w:t>
      </w:r>
    </w:p>
    <w:p w:rsidR="00DC6F47" w:rsidRDefault="00EE3504" w:rsidP="00DC6F47">
      <w:pPr>
        <w:widowControl/>
        <w:spacing w:line="600" w:lineRule="exact"/>
        <w:jc w:val="left"/>
        <w:outlineLvl w:val="0"/>
        <w:rPr>
          <w:rFonts w:ascii="黑体" w:eastAsia="黑体" w:hAnsi="黑体" w:cs="黑体"/>
          <w:b/>
          <w:bCs/>
          <w:w w:val="98"/>
          <w:kern w:val="0"/>
          <w:sz w:val="28"/>
          <w:szCs w:val="28"/>
        </w:rPr>
      </w:pPr>
      <w:r>
        <w:rPr>
          <w:rFonts w:ascii="黑体" w:eastAsia="黑体" w:hAnsi="黑体" w:cs="黑体" w:hint="eastAsia"/>
          <w:b/>
          <w:bCs/>
          <w:w w:val="98"/>
          <w:kern w:val="0"/>
          <w:sz w:val="28"/>
          <w:szCs w:val="28"/>
        </w:rPr>
        <w:t>■</w:t>
      </w:r>
      <w:r w:rsidR="009A25B2">
        <w:rPr>
          <w:rFonts w:ascii="黑体" w:eastAsia="黑体" w:hAnsi="黑体" w:cs="黑体" w:hint="eastAsia"/>
          <w:b/>
          <w:bCs/>
          <w:w w:val="98"/>
          <w:kern w:val="0"/>
          <w:sz w:val="28"/>
          <w:szCs w:val="28"/>
        </w:rPr>
        <w:t>【相关阅读】</w:t>
      </w:r>
    </w:p>
    <w:p w:rsidR="00DC6F47" w:rsidRPr="00DC6F47" w:rsidRDefault="00DC6F47" w:rsidP="00761FEF">
      <w:pPr>
        <w:widowControl/>
        <w:spacing w:line="400" w:lineRule="exact"/>
        <w:jc w:val="distribute"/>
        <w:outlineLvl w:val="0"/>
        <w:rPr>
          <w:rFonts w:ascii="黑体" w:eastAsia="黑体" w:hAnsi="黑体" w:cs="黑体"/>
          <w:b/>
          <w:bCs/>
          <w:w w:val="98"/>
          <w:kern w:val="0"/>
          <w:sz w:val="28"/>
          <w:szCs w:val="28"/>
        </w:rPr>
      </w:pPr>
      <w:r w:rsidRPr="00DC6F47">
        <w:rPr>
          <w:rFonts w:ascii="仿宋" w:eastAsia="仿宋" w:hAnsi="仿宋" w:cs="宋体"/>
          <w:b/>
          <w:bCs/>
          <w:spacing w:val="9"/>
          <w:kern w:val="0"/>
          <w:sz w:val="28"/>
          <w:szCs w:val="28"/>
        </w:rPr>
        <w:t>【人民日报评论员文章】</w:t>
      </w:r>
      <w:r w:rsidR="00761FEF" w:rsidRPr="005A74D3">
        <w:rPr>
          <w:rFonts w:ascii="仿宋" w:eastAsia="仿宋" w:hAnsi="仿宋" w:hint="eastAsia"/>
          <w:spacing w:val="9"/>
          <w:kern w:val="0"/>
          <w:sz w:val="28"/>
          <w:szCs w:val="28"/>
        </w:rPr>
        <w:t>………………………………</w:t>
      </w:r>
      <w:r w:rsidR="00761FEF">
        <w:rPr>
          <w:rFonts w:ascii="仿宋" w:eastAsia="仿宋" w:hAnsi="仿宋" w:hint="eastAsia"/>
          <w:spacing w:val="9"/>
          <w:kern w:val="0"/>
          <w:sz w:val="28"/>
          <w:szCs w:val="28"/>
        </w:rPr>
        <w:t>14</w:t>
      </w:r>
    </w:p>
    <w:p w:rsidR="00DC6F47" w:rsidRPr="00B06F7F" w:rsidRDefault="00DC6F4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B06F7F">
        <w:rPr>
          <w:rFonts w:ascii="仿宋" w:eastAsia="仿宋" w:hAnsi="仿宋" w:cs="宋体"/>
          <w:b/>
          <w:bCs/>
          <w:spacing w:val="9"/>
          <w:kern w:val="0"/>
          <w:sz w:val="28"/>
          <w:szCs w:val="28"/>
        </w:rPr>
        <w:t>取得全面从严治党更大战略性成果——一论学习贯彻习近平总书记十九届中央纪委三次全会重要讲话精神</w:t>
      </w:r>
    </w:p>
    <w:p w:rsidR="00DC6F47" w:rsidRPr="00B06F7F" w:rsidRDefault="00DC6F4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B06F7F">
        <w:rPr>
          <w:rFonts w:ascii="仿宋" w:eastAsia="仿宋" w:hAnsi="仿宋" w:cs="宋体"/>
          <w:b/>
          <w:bCs/>
          <w:spacing w:val="9"/>
          <w:kern w:val="0"/>
          <w:sz w:val="28"/>
          <w:szCs w:val="28"/>
        </w:rPr>
        <w:t>勇于直面问题</w:t>
      </w:r>
      <w:r w:rsidRPr="00B06F7F">
        <w:rPr>
          <w:rFonts w:ascii="仿宋" w:eastAsia="仿宋" w:hAnsi="仿宋" w:cs="宋体" w:hint="eastAsia"/>
          <w:b/>
          <w:bCs/>
          <w:spacing w:val="9"/>
          <w:kern w:val="0"/>
          <w:sz w:val="28"/>
          <w:szCs w:val="28"/>
        </w:rPr>
        <w:t xml:space="preserve">  </w:t>
      </w:r>
      <w:r w:rsidRPr="00B06F7F">
        <w:rPr>
          <w:rFonts w:ascii="仿宋" w:eastAsia="仿宋" w:hAnsi="仿宋" w:cs="宋体"/>
          <w:b/>
          <w:bCs/>
          <w:spacing w:val="9"/>
          <w:kern w:val="0"/>
          <w:sz w:val="28"/>
          <w:szCs w:val="28"/>
        </w:rPr>
        <w:t>不断自我革命——二论学习贯彻习近平总书记十九届中央纪委三次全会重要讲话精神</w:t>
      </w:r>
    </w:p>
    <w:p w:rsidR="00DC6F47" w:rsidRPr="00B06F7F" w:rsidRDefault="00DC6F4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B06F7F">
        <w:rPr>
          <w:rFonts w:ascii="仿宋" w:eastAsia="仿宋" w:hAnsi="仿宋" w:cs="宋体"/>
          <w:b/>
          <w:bCs/>
          <w:spacing w:val="9"/>
          <w:kern w:val="0"/>
          <w:sz w:val="28"/>
          <w:szCs w:val="28"/>
        </w:rPr>
        <w:t>坚持知行合一</w:t>
      </w:r>
      <w:r w:rsidRPr="00B06F7F">
        <w:rPr>
          <w:rFonts w:ascii="仿宋" w:eastAsia="仿宋" w:hAnsi="仿宋" w:cs="宋体" w:hint="eastAsia"/>
          <w:b/>
          <w:bCs/>
          <w:spacing w:val="9"/>
          <w:kern w:val="0"/>
          <w:sz w:val="28"/>
          <w:szCs w:val="28"/>
        </w:rPr>
        <w:t xml:space="preserve">  </w:t>
      </w:r>
      <w:r w:rsidRPr="00B06F7F">
        <w:rPr>
          <w:rFonts w:ascii="仿宋" w:eastAsia="仿宋" w:hAnsi="仿宋" w:cs="宋体"/>
          <w:b/>
          <w:bCs/>
          <w:spacing w:val="9"/>
          <w:kern w:val="0"/>
          <w:sz w:val="28"/>
          <w:szCs w:val="28"/>
        </w:rPr>
        <w:t>严肃党内生活——三论学习贯彻习近平总书记十九届中央纪委三次全会重要讲话精神</w:t>
      </w:r>
    </w:p>
    <w:p w:rsidR="00DC6F47" w:rsidRPr="00B06F7F" w:rsidRDefault="00DC6F4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B06F7F">
        <w:rPr>
          <w:rFonts w:ascii="仿宋" w:eastAsia="仿宋" w:hAnsi="仿宋" w:cs="宋体"/>
          <w:b/>
          <w:bCs/>
          <w:spacing w:val="9"/>
          <w:kern w:val="0"/>
          <w:sz w:val="28"/>
          <w:szCs w:val="28"/>
        </w:rPr>
        <w:t>巩固发展反腐败斗争压倒性胜利——四论学习贯彻习近平总书记十九届中央纪委三次全会重要讲话精神</w:t>
      </w:r>
    </w:p>
    <w:p w:rsidR="00761FEF" w:rsidRDefault="00761FEF" w:rsidP="00761FEF">
      <w:pPr>
        <w:pStyle w:val="ab"/>
        <w:widowControl/>
        <w:shd w:val="clear" w:color="auto" w:fill="FFFFFF"/>
        <w:spacing w:line="400" w:lineRule="exact"/>
        <w:ind w:left="420" w:firstLineChars="0" w:firstLine="0"/>
        <w:outlineLvl w:val="1"/>
        <w:rPr>
          <w:rFonts w:ascii="仿宋" w:eastAsia="仿宋" w:hAnsi="仿宋" w:cs="宋体"/>
          <w:b/>
          <w:bCs/>
          <w:spacing w:val="9"/>
          <w:kern w:val="0"/>
          <w:sz w:val="28"/>
          <w:szCs w:val="28"/>
        </w:rPr>
      </w:pPr>
    </w:p>
    <w:p w:rsidR="00EB4BD7" w:rsidRDefault="00EB4BD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EB4BD7">
        <w:rPr>
          <w:rFonts w:ascii="仿宋" w:eastAsia="仿宋" w:hAnsi="仿宋" w:cs="宋体"/>
          <w:b/>
          <w:bCs/>
          <w:spacing w:val="9"/>
          <w:kern w:val="0"/>
          <w:sz w:val="28"/>
          <w:szCs w:val="28"/>
        </w:rPr>
        <w:t>更好维护政治安全社会安定人民安宁——一论学习贯彻习近平总书记中央政法工作会议重要讲话</w:t>
      </w:r>
    </w:p>
    <w:p w:rsidR="00EB4BD7" w:rsidRPr="00EB4BD7" w:rsidRDefault="00EB4BD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EB4BD7">
        <w:rPr>
          <w:rFonts w:ascii="仿宋" w:eastAsia="仿宋" w:hAnsi="仿宋" w:cs="宋体"/>
          <w:b/>
          <w:bCs/>
          <w:spacing w:val="9"/>
          <w:kern w:val="0"/>
          <w:sz w:val="28"/>
          <w:szCs w:val="28"/>
        </w:rPr>
        <w:t>努力建设更高水平的平安中国——二论学习贯彻习近平总书记中央政法工作会议重要讲话</w:t>
      </w:r>
    </w:p>
    <w:p w:rsidR="00761FEF" w:rsidRPr="00761FEF" w:rsidRDefault="00761FEF"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761FEF">
        <w:rPr>
          <w:rFonts w:ascii="仿宋" w:eastAsia="仿宋" w:hAnsi="仿宋" w:cs="宋体"/>
          <w:b/>
          <w:bCs/>
          <w:spacing w:val="9"/>
          <w:kern w:val="0"/>
          <w:sz w:val="28"/>
          <w:szCs w:val="28"/>
        </w:rPr>
        <w:t>在更高起点推进政法领域改革——三论学习贯彻习近平总书记中央政法工作会议重要讲话</w:t>
      </w:r>
    </w:p>
    <w:p w:rsidR="00FF74A3" w:rsidRPr="00761FEF" w:rsidRDefault="00761FEF"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761FEF">
        <w:rPr>
          <w:rFonts w:ascii="仿宋" w:eastAsia="仿宋" w:hAnsi="仿宋" w:cs="宋体"/>
          <w:b/>
          <w:bCs/>
          <w:spacing w:val="9"/>
          <w:kern w:val="0"/>
          <w:sz w:val="28"/>
          <w:szCs w:val="28"/>
        </w:rPr>
        <w:t>打造一支高素质政法队伍——四论学习贯彻习近平总书记中央政法工作会议重要讲话</w:t>
      </w:r>
    </w:p>
    <w:tbl>
      <w:tblPr>
        <w:tblpPr w:leftFromText="180" w:rightFromText="180" w:vertAnchor="text" w:tblpX="-67" w:tblpY="1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898"/>
      </w:tblGrid>
      <w:tr w:rsidR="00EE3504" w:rsidRPr="009A25B2" w:rsidTr="00C40935">
        <w:tc>
          <w:tcPr>
            <w:tcW w:w="6898" w:type="dxa"/>
            <w:tcBorders>
              <w:top w:val="thinThickSmallGap" w:sz="24" w:space="0" w:color="auto"/>
              <w:left w:val="nil"/>
              <w:bottom w:val="nil"/>
              <w:right w:val="nil"/>
            </w:tcBorders>
          </w:tcPr>
          <w:p w:rsidR="00EE3504" w:rsidRPr="001F3ABB" w:rsidRDefault="00EE3504">
            <w:pPr>
              <w:spacing w:line="280" w:lineRule="exact"/>
              <w:rPr>
                <w:rFonts w:ascii="黑体" w:eastAsia="黑体" w:hAnsi="黑体" w:cs="黑体"/>
                <w:spacing w:val="20"/>
                <w:sz w:val="24"/>
                <w:szCs w:val="24"/>
              </w:rPr>
            </w:pPr>
            <w:r w:rsidRPr="001F3ABB">
              <w:rPr>
                <w:rFonts w:ascii="黑体" w:eastAsia="黑体" w:hAnsi="黑体" w:cs="黑体" w:hint="eastAsia"/>
                <w:spacing w:val="20"/>
                <w:sz w:val="24"/>
                <w:szCs w:val="24"/>
              </w:rPr>
              <w:t>编  印</w:t>
            </w:r>
            <w:r w:rsidR="00C40935" w:rsidRPr="001F3ABB">
              <w:rPr>
                <w:rFonts w:ascii="黑体" w:eastAsia="黑体" w:hAnsi="黑体" w:cs="黑体" w:hint="eastAsia"/>
                <w:spacing w:val="20"/>
                <w:sz w:val="24"/>
                <w:szCs w:val="24"/>
              </w:rPr>
              <w:t xml:space="preserve">: </w:t>
            </w:r>
            <w:r w:rsidRPr="001F3ABB">
              <w:rPr>
                <w:rFonts w:ascii="黑体" w:eastAsia="黑体" w:hAnsi="黑体" w:cs="黑体" w:hint="eastAsia"/>
                <w:spacing w:val="20"/>
                <w:sz w:val="24"/>
                <w:szCs w:val="24"/>
              </w:rPr>
              <w:t>中共沈阳师范大学党委宣传部</w:t>
            </w:r>
          </w:p>
          <w:p w:rsidR="00EE3504" w:rsidRPr="001F3ABB" w:rsidRDefault="00EE3504">
            <w:pPr>
              <w:spacing w:line="280" w:lineRule="exact"/>
              <w:rPr>
                <w:rFonts w:ascii="黑体" w:eastAsia="黑体" w:hAnsi="黑体" w:cs="黑体"/>
                <w:spacing w:val="20"/>
                <w:sz w:val="24"/>
                <w:szCs w:val="24"/>
              </w:rPr>
            </w:pPr>
            <w:r w:rsidRPr="001F3ABB">
              <w:rPr>
                <w:rFonts w:ascii="黑体" w:eastAsia="黑体" w:hAnsi="黑体" w:cs="黑体" w:hint="eastAsia"/>
                <w:spacing w:val="20"/>
                <w:sz w:val="24"/>
                <w:szCs w:val="24"/>
              </w:rPr>
              <w:t>电  话:</w:t>
            </w:r>
            <w:r w:rsidR="00C40935" w:rsidRPr="001F3ABB">
              <w:rPr>
                <w:rFonts w:ascii="黑体" w:eastAsia="黑体" w:hAnsi="黑体" w:cs="黑体" w:hint="eastAsia"/>
                <w:spacing w:val="20"/>
                <w:sz w:val="24"/>
                <w:szCs w:val="24"/>
              </w:rPr>
              <w:t xml:space="preserve"> </w:t>
            </w:r>
            <w:r w:rsidRPr="001F3ABB">
              <w:rPr>
                <w:rFonts w:ascii="黑体" w:eastAsia="黑体" w:hAnsi="黑体" w:cs="黑体" w:hint="eastAsia"/>
                <w:spacing w:val="20"/>
                <w:sz w:val="24"/>
                <w:szCs w:val="24"/>
              </w:rPr>
              <w:t>02486593020（63020）</w:t>
            </w:r>
          </w:p>
          <w:p w:rsidR="00EE3504" w:rsidRPr="001F3ABB" w:rsidRDefault="00EE3504" w:rsidP="001F6079">
            <w:pPr>
              <w:spacing w:line="280" w:lineRule="exact"/>
              <w:rPr>
                <w:rFonts w:ascii="黑体" w:eastAsia="黑体" w:hAnsi="黑体" w:cs="黑体"/>
                <w:b/>
                <w:spacing w:val="20"/>
                <w:sz w:val="24"/>
                <w:szCs w:val="24"/>
              </w:rPr>
            </w:pPr>
            <w:r w:rsidRPr="001F3ABB">
              <w:rPr>
                <w:rFonts w:ascii="黑体" w:eastAsia="黑体" w:hAnsi="黑体" w:cs="黑体" w:hint="eastAsia"/>
                <w:spacing w:val="20"/>
                <w:sz w:val="24"/>
                <w:szCs w:val="24"/>
              </w:rPr>
              <w:t>日  期: 201</w:t>
            </w:r>
            <w:r w:rsidR="00247760" w:rsidRPr="001F3ABB">
              <w:rPr>
                <w:rFonts w:ascii="黑体" w:eastAsia="黑体" w:hAnsi="黑体" w:cs="黑体" w:hint="eastAsia"/>
                <w:spacing w:val="20"/>
                <w:sz w:val="24"/>
                <w:szCs w:val="24"/>
              </w:rPr>
              <w:t>9</w:t>
            </w:r>
            <w:r w:rsidRPr="001F3ABB">
              <w:rPr>
                <w:rFonts w:ascii="黑体" w:eastAsia="黑体" w:hAnsi="黑体" w:cs="黑体" w:hint="eastAsia"/>
                <w:spacing w:val="20"/>
                <w:sz w:val="24"/>
                <w:szCs w:val="24"/>
              </w:rPr>
              <w:t>年</w:t>
            </w:r>
            <w:r w:rsidR="001F6079">
              <w:rPr>
                <w:rFonts w:ascii="黑体" w:eastAsia="黑体" w:hAnsi="黑体" w:cs="黑体" w:hint="eastAsia"/>
                <w:spacing w:val="20"/>
                <w:sz w:val="24"/>
                <w:szCs w:val="24"/>
              </w:rPr>
              <w:t>1</w:t>
            </w:r>
            <w:r w:rsidRPr="001F3ABB">
              <w:rPr>
                <w:rFonts w:ascii="黑体" w:eastAsia="黑体" w:hAnsi="黑体" w:cs="黑体" w:hint="eastAsia"/>
                <w:spacing w:val="20"/>
                <w:sz w:val="24"/>
                <w:szCs w:val="24"/>
              </w:rPr>
              <w:t>月</w:t>
            </w:r>
            <w:r w:rsidR="001F6079">
              <w:rPr>
                <w:rFonts w:ascii="黑体" w:eastAsia="黑体" w:hAnsi="黑体" w:cs="黑体" w:hint="eastAsia"/>
                <w:spacing w:val="20"/>
                <w:sz w:val="24"/>
                <w:szCs w:val="24"/>
              </w:rPr>
              <w:t>25</w:t>
            </w:r>
            <w:r w:rsidRPr="001F3ABB">
              <w:rPr>
                <w:rFonts w:ascii="黑体" w:eastAsia="黑体" w:hAnsi="黑体" w:cs="黑体" w:hint="eastAsia"/>
                <w:spacing w:val="20"/>
                <w:sz w:val="24"/>
                <w:szCs w:val="24"/>
              </w:rPr>
              <w:t>日</w:t>
            </w:r>
          </w:p>
        </w:tc>
      </w:tr>
      <w:tr w:rsidR="00C40935" w:rsidRPr="009A25B2" w:rsidTr="00C40935">
        <w:tc>
          <w:tcPr>
            <w:tcW w:w="6898" w:type="dxa"/>
            <w:tcBorders>
              <w:top w:val="nil"/>
              <w:left w:val="nil"/>
              <w:bottom w:val="nil"/>
              <w:right w:val="nil"/>
            </w:tcBorders>
          </w:tcPr>
          <w:p w:rsidR="00C40935" w:rsidRPr="009A25B2" w:rsidRDefault="00C40935">
            <w:pPr>
              <w:spacing w:line="280" w:lineRule="exact"/>
              <w:rPr>
                <w:rFonts w:ascii="黑体" w:eastAsia="黑体" w:hAnsi="黑体" w:cs="黑体"/>
                <w:spacing w:val="20"/>
                <w:sz w:val="24"/>
                <w:szCs w:val="24"/>
              </w:rPr>
            </w:pPr>
          </w:p>
        </w:tc>
      </w:tr>
    </w:tbl>
    <w:p w:rsidR="00EE3504" w:rsidRDefault="00EE3504" w:rsidP="0070178A">
      <w:pPr>
        <w:widowControl/>
        <w:shd w:val="clear" w:color="auto" w:fill="FFFFFF"/>
        <w:spacing w:beforeLines="100" w:afterLines="150"/>
        <w:jc w:val="center"/>
        <w:outlineLvl w:val="1"/>
        <w:rPr>
          <w:rFonts w:ascii="黑体" w:eastAsia="黑体" w:hAnsi="黑体" w:cs="黑体"/>
          <w:b/>
          <w:spacing w:val="9"/>
          <w:kern w:val="0"/>
          <w:sz w:val="44"/>
          <w:szCs w:val="44"/>
        </w:rPr>
        <w:sectPr w:rsidR="00EE3504">
          <w:pgSz w:w="11906" w:h="16838"/>
          <w:pgMar w:top="1417" w:right="1417" w:bottom="1417" w:left="1417" w:header="851" w:footer="992" w:gutter="0"/>
          <w:cols w:space="720"/>
          <w:docGrid w:type="lines" w:linePitch="312"/>
        </w:sectPr>
      </w:pPr>
    </w:p>
    <w:p w:rsidR="00801C54" w:rsidRPr="00801C54" w:rsidRDefault="00801C54" w:rsidP="00801C5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lastRenderedPageBreak/>
        <w:t>习近平在十九届中央纪委三次全会上发表重要讲话强调</w:t>
      </w:r>
    </w:p>
    <w:p w:rsidR="00801C54" w:rsidRPr="00801C54" w:rsidRDefault="00801C54" w:rsidP="00801C54">
      <w:pPr>
        <w:pStyle w:val="a7"/>
        <w:shd w:val="clear" w:color="auto" w:fill="FFFFFF"/>
        <w:spacing w:before="0" w:beforeAutospacing="0" w:after="251" w:afterAutospacing="0"/>
        <w:jc w:val="center"/>
        <w:rPr>
          <w:rFonts w:ascii="Helvetica" w:hAnsi="Helvetica" w:cs="Helvetica"/>
          <w:color w:val="000080"/>
          <w:sz w:val="32"/>
          <w:szCs w:val="30"/>
        </w:rPr>
      </w:pPr>
      <w:r w:rsidRPr="00801C54">
        <w:rPr>
          <w:rStyle w:val="a4"/>
          <w:rFonts w:ascii="Helvetica" w:hAnsi="Helvetica" w:cs="Helvetica"/>
          <w:color w:val="000080"/>
          <w:sz w:val="32"/>
          <w:szCs w:val="30"/>
        </w:rPr>
        <w:t>取得全面从严治党更大战略性成果</w:t>
      </w:r>
    </w:p>
    <w:p w:rsidR="00801C54" w:rsidRPr="00801C54" w:rsidRDefault="00801C54" w:rsidP="00801C54">
      <w:pPr>
        <w:pStyle w:val="a7"/>
        <w:shd w:val="clear" w:color="auto" w:fill="FFFFFF"/>
        <w:spacing w:before="0" w:beforeAutospacing="0" w:after="251" w:afterAutospacing="0"/>
        <w:jc w:val="center"/>
        <w:rPr>
          <w:rFonts w:ascii="Helvetica" w:hAnsi="Helvetica" w:cs="Helvetica"/>
          <w:color w:val="000080"/>
          <w:sz w:val="32"/>
          <w:szCs w:val="30"/>
        </w:rPr>
      </w:pPr>
      <w:r w:rsidRPr="00801C54">
        <w:rPr>
          <w:rStyle w:val="a4"/>
          <w:rFonts w:ascii="Helvetica" w:hAnsi="Helvetica" w:cs="Helvetica"/>
          <w:color w:val="000080"/>
          <w:sz w:val="32"/>
          <w:szCs w:val="30"/>
        </w:rPr>
        <w:t>巩固发展反腐败斗争压倒性胜利</w:t>
      </w:r>
    </w:p>
    <w:p w:rsidR="00801C54" w:rsidRPr="00801C54" w:rsidRDefault="00801C54" w:rsidP="00801C5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t>李克强栗战书汪洋王沪宁韩正出席会议　赵乐际主持会议</w:t>
      </w:r>
    </w:p>
    <w:p w:rsidR="00801C54" w:rsidRDefault="00801C54" w:rsidP="00801C54">
      <w:pPr>
        <w:pStyle w:val="a7"/>
        <w:shd w:val="clear" w:color="auto" w:fill="FFFFFF"/>
        <w:spacing w:before="0" w:beforeAutospacing="0" w:after="251" w:afterAutospacing="0"/>
        <w:jc w:val="center"/>
        <w:rPr>
          <w:rFonts w:ascii="Helvetica" w:hAnsi="Helvetica" w:cs="Helvetica"/>
          <w:color w:val="404040"/>
          <w:sz w:val="30"/>
          <w:szCs w:val="30"/>
        </w:rPr>
      </w:pPr>
      <w:r>
        <w:rPr>
          <w:rFonts w:ascii="Helvetica" w:hAnsi="Helvetica" w:cs="Helvetica"/>
          <w:noProof/>
          <w:color w:val="404040"/>
          <w:sz w:val="30"/>
          <w:szCs w:val="30"/>
        </w:rPr>
        <w:drawing>
          <wp:inline distT="0" distB="0" distL="0" distR="0">
            <wp:extent cx="5688000" cy="4749640"/>
            <wp:effectExtent l="19050" t="0" r="7950" b="0"/>
            <wp:docPr id="2" name="{B713FECC-9F1F-4BA0-BE33-428AB142F5AA}" descr="http://www.xinhuanet.com/politics/leaders/2019-01/11/1123979062_1547212690703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13FECC-9F1F-4BA0-BE33-428AB142F5AA}" descr="http://www.xinhuanet.com/politics/leaders/2019-01/11/1123979062_15472126907031n.jpg"/>
                    <pic:cNvPicPr>
                      <a:picLocks noChangeAspect="1" noChangeArrowheads="1"/>
                    </pic:cNvPicPr>
                  </pic:nvPicPr>
                  <pic:blipFill>
                    <a:blip r:embed="rId8" cstate="print"/>
                    <a:srcRect/>
                    <a:stretch>
                      <a:fillRect/>
                    </a:stretch>
                  </pic:blipFill>
                  <pic:spPr bwMode="auto">
                    <a:xfrm>
                      <a:off x="0" y="0"/>
                      <a:ext cx="5688000" cy="4749640"/>
                    </a:xfrm>
                    <a:prstGeom prst="rect">
                      <a:avLst/>
                    </a:prstGeom>
                    <a:noFill/>
                    <a:ln w="9525">
                      <a:noFill/>
                      <a:miter lim="800000"/>
                      <a:headEnd/>
                      <a:tailEnd/>
                    </a:ln>
                  </pic:spPr>
                </pic:pic>
              </a:graphicData>
            </a:graphic>
          </wp:inline>
        </w:drawing>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楷体" w:eastAsia="楷体" w:hAnsi="楷体" w:cs="Helvetica"/>
          <w:color w:val="000080"/>
          <w:sz w:val="28"/>
          <w:szCs w:val="28"/>
        </w:rPr>
        <w:t xml:space="preserve">　　1月11日，中共中央总书记、国家主席、中央军委主席习近平在中国共产党第十九届中央纪律检查委员会第三次全体会议上发表重要讲话。 新华社记者 李涛 摄</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新华社北京</w:t>
      </w:r>
      <w:r w:rsidRPr="00801C54">
        <w:rPr>
          <w:rFonts w:ascii="Helvetica" w:hAnsi="Helvetica" w:cs="Helvetica"/>
          <w:color w:val="404040"/>
          <w:sz w:val="28"/>
          <w:szCs w:val="28"/>
        </w:rPr>
        <w:t>1</w:t>
      </w:r>
      <w:r w:rsidRPr="00801C54">
        <w:rPr>
          <w:rFonts w:ascii="Helvetica" w:hAnsi="Helvetica" w:cs="Helvetica"/>
          <w:color w:val="404040"/>
          <w:sz w:val="28"/>
          <w:szCs w:val="28"/>
        </w:rPr>
        <w:t>月</w:t>
      </w:r>
      <w:r w:rsidRPr="00801C54">
        <w:rPr>
          <w:rFonts w:ascii="Helvetica" w:hAnsi="Helvetica" w:cs="Helvetica"/>
          <w:color w:val="404040"/>
          <w:sz w:val="28"/>
          <w:szCs w:val="28"/>
        </w:rPr>
        <w:t>11</w:t>
      </w:r>
      <w:r w:rsidRPr="00801C54">
        <w:rPr>
          <w:rFonts w:ascii="Helvetica" w:hAnsi="Helvetica" w:cs="Helvetica"/>
          <w:color w:val="404040"/>
          <w:sz w:val="28"/>
          <w:szCs w:val="28"/>
        </w:rPr>
        <w:t>日电</w:t>
      </w:r>
      <w:r w:rsidRPr="00801C54">
        <w:rPr>
          <w:rFonts w:ascii="Helvetica" w:hAnsi="Helvetica" w:cs="Helvetica"/>
          <w:color w:val="404040"/>
          <w:sz w:val="28"/>
          <w:szCs w:val="28"/>
        </w:rPr>
        <w:t xml:space="preserve"> </w:t>
      </w:r>
      <w:r w:rsidRPr="00801C54">
        <w:rPr>
          <w:rFonts w:ascii="Helvetica" w:hAnsi="Helvetica" w:cs="Helvetica"/>
          <w:color w:val="404040"/>
          <w:sz w:val="28"/>
          <w:szCs w:val="28"/>
        </w:rPr>
        <w:t>中共中央总书记、国家主席、中央军委主席习近平</w:t>
      </w:r>
      <w:r w:rsidRPr="00801C54">
        <w:rPr>
          <w:rFonts w:ascii="Helvetica" w:hAnsi="Helvetica" w:cs="Helvetica"/>
          <w:color w:val="404040"/>
          <w:sz w:val="28"/>
          <w:szCs w:val="28"/>
        </w:rPr>
        <w:t>11</w:t>
      </w:r>
      <w:r w:rsidRPr="00801C54">
        <w:rPr>
          <w:rFonts w:ascii="Helvetica" w:hAnsi="Helvetica" w:cs="Helvetica"/>
          <w:color w:val="404040"/>
          <w:sz w:val="28"/>
          <w:szCs w:val="28"/>
        </w:rPr>
        <w:t>日上午在中国共产党第十九届中央纪律检查委员会第三次全体会议上发表重要讲话。他强调，要以新时代中国特色社会主义思想为指导，增强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w:t>
      </w:r>
      <w:r w:rsidRPr="00801C54">
        <w:rPr>
          <w:rFonts w:ascii="Helvetica" w:hAnsi="Helvetica" w:cs="Helvetica"/>
          <w:color w:val="404040"/>
          <w:sz w:val="28"/>
          <w:szCs w:val="28"/>
        </w:rPr>
        <w:t>70</w:t>
      </w:r>
      <w:r w:rsidRPr="00801C54">
        <w:rPr>
          <w:rFonts w:ascii="Helvetica" w:hAnsi="Helvetica" w:cs="Helvetica"/>
          <w:color w:val="404040"/>
          <w:sz w:val="28"/>
          <w:szCs w:val="28"/>
        </w:rPr>
        <w:t>周年。</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中共中央政治局常委李克强、栗战书、汪洋、王沪宁、韩正出席会议。中共中央政治局常委、中央纪律检查委员会书记赵乐际主持会议。</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习近平强调，党的十九大以来，我们贯彻落实新时代党的建设总要求，坚持把党的政治建设摆在首位，深化运用监督执纪</w:t>
      </w:r>
      <w:r w:rsidRPr="00801C54">
        <w:rPr>
          <w:rFonts w:ascii="Helvetica" w:hAnsi="Helvetica" w:cs="Helvetica"/>
          <w:color w:val="404040"/>
          <w:sz w:val="28"/>
          <w:szCs w:val="28"/>
        </w:rPr>
        <w:t>“</w:t>
      </w:r>
      <w:r w:rsidRPr="00801C54">
        <w:rPr>
          <w:rFonts w:ascii="Helvetica" w:hAnsi="Helvetica" w:cs="Helvetica"/>
          <w:color w:val="404040"/>
          <w:sz w:val="28"/>
          <w:szCs w:val="28"/>
        </w:rPr>
        <w:t>四种形态</w:t>
      </w:r>
      <w:r w:rsidRPr="00801C54">
        <w:rPr>
          <w:rFonts w:ascii="Helvetica" w:hAnsi="Helvetica" w:cs="Helvetica"/>
          <w:color w:val="404040"/>
          <w:sz w:val="28"/>
          <w:szCs w:val="28"/>
        </w:rPr>
        <w:t>”</w:t>
      </w:r>
      <w:r w:rsidRPr="00801C54">
        <w:rPr>
          <w:rFonts w:ascii="Helvetica" w:hAnsi="Helvetica" w:cs="Helvetica"/>
          <w:color w:val="404040"/>
          <w:sz w:val="28"/>
          <w:szCs w:val="28"/>
        </w:rPr>
        <w:t>，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习近平指出，改革开放</w:t>
      </w:r>
      <w:r w:rsidRPr="00801C54">
        <w:rPr>
          <w:rFonts w:ascii="Helvetica" w:hAnsi="Helvetica" w:cs="Helvetica"/>
          <w:color w:val="404040"/>
          <w:sz w:val="28"/>
          <w:szCs w:val="28"/>
        </w:rPr>
        <w:t>40</w:t>
      </w:r>
      <w:r w:rsidRPr="00801C54">
        <w:rPr>
          <w:rFonts w:ascii="Helvetica" w:hAnsi="Helvetica" w:cs="Helvetica"/>
          <w:color w:val="404040"/>
          <w:sz w:val="28"/>
          <w:szCs w:val="28"/>
        </w:rPr>
        <w:t>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w:t>
      </w:r>
      <w:r w:rsidRPr="00801C54">
        <w:rPr>
          <w:rFonts w:ascii="Helvetica" w:hAnsi="Helvetica" w:cs="Helvetica"/>
          <w:color w:val="404040"/>
          <w:sz w:val="28"/>
          <w:szCs w:val="28"/>
        </w:rPr>
        <w:lastRenderedPageBreak/>
        <w:t>的中流砥柱；必须坚持以人民为中心，确保立党为公、执政为民；必须坚持改革创新、艰苦奋斗作风，确保党始终走在时代前列；必须坚决同消极腐败现象作斗争，确保党永葆清正廉洁的政治本色。回顾改革开放</w:t>
      </w:r>
      <w:r w:rsidRPr="00801C54">
        <w:rPr>
          <w:rFonts w:ascii="Helvetica" w:hAnsi="Helvetica" w:cs="Helvetica"/>
          <w:color w:val="404040"/>
          <w:sz w:val="28"/>
          <w:szCs w:val="28"/>
        </w:rPr>
        <w:t>40</w:t>
      </w:r>
      <w:r w:rsidRPr="00801C54">
        <w:rPr>
          <w:rFonts w:ascii="Helvetica" w:hAnsi="Helvetica" w:cs="Helvetica"/>
          <w:color w:val="404040"/>
          <w:sz w:val="28"/>
          <w:szCs w:val="28"/>
        </w:rPr>
        <w:t>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w:t>
      </w:r>
      <w:r w:rsidRPr="00801C54">
        <w:rPr>
          <w:rFonts w:ascii="Helvetica" w:hAnsi="Helvetica" w:cs="Helvetica"/>
          <w:color w:val="404040"/>
          <w:sz w:val="28"/>
          <w:szCs w:val="28"/>
        </w:rPr>
        <w:t>2019</w:t>
      </w:r>
      <w:r w:rsidRPr="00801C54">
        <w:rPr>
          <w:rFonts w:ascii="Helvetica" w:hAnsi="Helvetica" w:cs="Helvetica"/>
          <w:color w:val="404040"/>
          <w:sz w:val="28"/>
          <w:szCs w:val="28"/>
        </w:rPr>
        <w:t>年是中华人民共和国成立</w:t>
      </w:r>
      <w:r w:rsidRPr="00801C54">
        <w:rPr>
          <w:rFonts w:ascii="Helvetica" w:hAnsi="Helvetica" w:cs="Helvetica"/>
          <w:color w:val="404040"/>
          <w:sz w:val="28"/>
          <w:szCs w:val="28"/>
        </w:rPr>
        <w:t>70</w:t>
      </w:r>
      <w:r w:rsidRPr="00801C54">
        <w:rPr>
          <w:rFonts w:ascii="Helvetica" w:hAnsi="Helvetica" w:cs="Helvetica"/>
          <w:color w:val="404040"/>
          <w:sz w:val="28"/>
          <w:szCs w:val="28"/>
        </w:rPr>
        <w:t>周年，是全面建成小康社会、实现第一个百年奋斗目标的关键之年。我们要继续推进全面从严治党，继续推进党风廉政建设和反腐败斗争。习近平就此提出</w:t>
      </w:r>
      <w:r w:rsidRPr="00801C54">
        <w:rPr>
          <w:rFonts w:ascii="Helvetica" w:hAnsi="Helvetica" w:cs="Helvetica"/>
          <w:color w:val="404040"/>
          <w:sz w:val="28"/>
          <w:szCs w:val="28"/>
        </w:rPr>
        <w:t>6</w:t>
      </w:r>
      <w:r w:rsidRPr="00801C54">
        <w:rPr>
          <w:rFonts w:ascii="Helvetica" w:hAnsi="Helvetica" w:cs="Helvetica"/>
          <w:color w:val="404040"/>
          <w:sz w:val="28"/>
          <w:szCs w:val="28"/>
        </w:rPr>
        <w:t>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w:t>
      </w:r>
      <w:r w:rsidRPr="00801C54">
        <w:rPr>
          <w:rFonts w:ascii="Helvetica" w:hAnsi="Helvetica" w:cs="Helvetica"/>
          <w:color w:val="404040"/>
          <w:sz w:val="28"/>
          <w:szCs w:val="28"/>
        </w:rPr>
        <w:t>“</w:t>
      </w:r>
      <w:r w:rsidRPr="00801C54">
        <w:rPr>
          <w:rFonts w:ascii="Helvetica" w:hAnsi="Helvetica" w:cs="Helvetica"/>
          <w:color w:val="404040"/>
          <w:sz w:val="28"/>
          <w:szCs w:val="28"/>
        </w:rPr>
        <w:t>四风</w:t>
      </w:r>
      <w:r w:rsidRPr="00801C54">
        <w:rPr>
          <w:rFonts w:ascii="Helvetica" w:hAnsi="Helvetica" w:cs="Helvetica"/>
          <w:color w:val="404040"/>
          <w:sz w:val="28"/>
          <w:szCs w:val="28"/>
        </w:rPr>
        <w:t>”</w:t>
      </w:r>
      <w:r w:rsidRPr="00801C54">
        <w:rPr>
          <w:rFonts w:ascii="Helvetica" w:hAnsi="Helvetica" w:cs="Helvetica"/>
          <w:color w:val="404040"/>
          <w:sz w:val="28"/>
          <w:szCs w:val="28"/>
        </w:rPr>
        <w:t>作为巩固党心民心的重要途径，对享乐主义、奢靡之风等歪风陋习要露头就打，对</w:t>
      </w:r>
      <w:r w:rsidRPr="00801C54">
        <w:rPr>
          <w:rFonts w:ascii="Helvetica" w:hAnsi="Helvetica" w:cs="Helvetica"/>
          <w:color w:val="404040"/>
          <w:sz w:val="28"/>
          <w:szCs w:val="28"/>
        </w:rPr>
        <w:t>“</w:t>
      </w:r>
      <w:r w:rsidRPr="00801C54">
        <w:rPr>
          <w:rFonts w:ascii="Helvetica" w:hAnsi="Helvetica" w:cs="Helvetica"/>
          <w:color w:val="404040"/>
          <w:sz w:val="28"/>
          <w:szCs w:val="28"/>
        </w:rPr>
        <w:t>四风</w:t>
      </w:r>
      <w:r w:rsidRPr="00801C54">
        <w:rPr>
          <w:rFonts w:ascii="Helvetica" w:hAnsi="Helvetica" w:cs="Helvetica"/>
          <w:color w:val="404040"/>
          <w:sz w:val="28"/>
          <w:szCs w:val="28"/>
        </w:rPr>
        <w:t>”</w:t>
      </w:r>
      <w:r w:rsidRPr="00801C54">
        <w:rPr>
          <w:rFonts w:ascii="Helvetica" w:hAnsi="Helvetica" w:cs="Helvetica"/>
          <w:color w:val="404040"/>
          <w:sz w:val="28"/>
          <w:szCs w:val="28"/>
        </w:rPr>
        <w:t>隐形变异新动向要时刻防范。</w:t>
      </w:r>
      <w:r w:rsidRPr="00801C54">
        <w:rPr>
          <w:rFonts w:ascii="Helvetica" w:hAnsi="Helvetica" w:cs="Helvetica"/>
          <w:color w:val="404040"/>
          <w:sz w:val="28"/>
          <w:szCs w:val="28"/>
        </w:rPr>
        <w:lastRenderedPageBreak/>
        <w:t>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w:t>
      </w:r>
      <w:r w:rsidRPr="00801C54">
        <w:rPr>
          <w:rFonts w:ascii="Helvetica" w:hAnsi="Helvetica" w:cs="Helvetica"/>
          <w:color w:val="404040"/>
          <w:sz w:val="28"/>
          <w:szCs w:val="28"/>
        </w:rPr>
        <w:t>“</w:t>
      </w:r>
      <w:r w:rsidRPr="00801C54">
        <w:rPr>
          <w:rFonts w:ascii="Helvetica" w:hAnsi="Helvetica" w:cs="Helvetica"/>
          <w:color w:val="404040"/>
          <w:sz w:val="28"/>
          <w:szCs w:val="28"/>
        </w:rPr>
        <w:t>人</w:t>
      </w:r>
      <w:r w:rsidRPr="00801C54">
        <w:rPr>
          <w:rFonts w:ascii="Helvetica" w:hAnsi="Helvetica" w:cs="Helvetica"/>
          <w:color w:val="404040"/>
          <w:sz w:val="28"/>
          <w:szCs w:val="28"/>
        </w:rPr>
        <w:lastRenderedPageBreak/>
        <w:t>缘</w:t>
      </w:r>
      <w:r w:rsidRPr="00801C54">
        <w:rPr>
          <w:rFonts w:ascii="Helvetica" w:hAnsi="Helvetica" w:cs="Helvetica"/>
          <w:color w:val="404040"/>
          <w:sz w:val="28"/>
          <w:szCs w:val="28"/>
        </w:rPr>
        <w:t>”</w:t>
      </w:r>
      <w:r w:rsidRPr="00801C54">
        <w:rPr>
          <w:rFonts w:ascii="Helvetica" w:hAnsi="Helvetica" w:cs="Helvetica"/>
          <w:color w:val="404040"/>
          <w:sz w:val="28"/>
          <w:szCs w:val="28"/>
        </w:rPr>
        <w:t>、拉关系、谋好处。执行这些要求，中央政治局、中央委员会组成人员具有关键作用。职位越高越要自觉按照党提出的标准严格要求自己，越要以坚强党性和高尚品格，为全党带好头、作表率。</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习近平强调，纪检监察机关是党和国家监督专责机关，要忠诚于党、忠于人民，带头增强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赵乐际在主持会议时指出，习近平总书记的重要讲话，站在新时代党和国家事业发展全局的高度，充分肯定党的十九大以来全面从严治党取得新的重大成果，深刻总结改革开放</w:t>
      </w:r>
      <w:r w:rsidRPr="00801C54">
        <w:rPr>
          <w:rFonts w:ascii="Helvetica" w:hAnsi="Helvetica" w:cs="Helvetica"/>
          <w:color w:val="404040"/>
          <w:sz w:val="28"/>
          <w:szCs w:val="28"/>
        </w:rPr>
        <w:t>40</w:t>
      </w:r>
      <w:r w:rsidRPr="00801C54">
        <w:rPr>
          <w:rFonts w:ascii="Helvetica" w:hAnsi="Helvetica" w:cs="Helvetica"/>
          <w:color w:val="404040"/>
          <w:sz w:val="28"/>
          <w:szCs w:val="28"/>
        </w:rPr>
        <w:t>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中共中央政治局委员、中央书记处书记，全国人大常委会有关领导同志，国务委员，最高人民法院院长，最高人民检察院检察长，全国政协有关领导同志以及中央军委委员出席会议。</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noProof/>
          <w:color w:val="404040"/>
          <w:sz w:val="28"/>
          <w:szCs w:val="28"/>
        </w:rPr>
        <w:drawing>
          <wp:inline distT="0" distB="0" distL="0" distR="0">
            <wp:extent cx="5688000" cy="4047677"/>
            <wp:effectExtent l="19050" t="0" r="7950" b="0"/>
            <wp:docPr id="3" name="{3360F977-FE71-4E4F-93BA-FA500C105906}" descr="（时政）赵乐际在十九届中央纪委三次全会上作工作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0F977-FE71-4E4F-93BA-FA500C105906}" descr="（时政）赵乐际在十九届中央纪委三次全会上作工作报告"/>
                    <pic:cNvPicPr>
                      <a:picLocks noChangeAspect="1" noChangeArrowheads="1"/>
                    </pic:cNvPicPr>
                  </pic:nvPicPr>
                  <pic:blipFill>
                    <a:blip r:embed="rId9" cstate="print"/>
                    <a:srcRect/>
                    <a:stretch>
                      <a:fillRect/>
                    </a:stretch>
                  </pic:blipFill>
                  <pic:spPr bwMode="auto">
                    <a:xfrm>
                      <a:off x="0" y="0"/>
                      <a:ext cx="5688000" cy="4047677"/>
                    </a:xfrm>
                    <a:prstGeom prst="rect">
                      <a:avLst/>
                    </a:prstGeom>
                    <a:noFill/>
                    <a:ln w="9525">
                      <a:noFill/>
                      <a:miter lim="800000"/>
                      <a:headEnd/>
                      <a:tailEnd/>
                    </a:ln>
                  </pic:spPr>
                </pic:pic>
              </a:graphicData>
            </a:graphic>
          </wp:inline>
        </w:drawing>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楷体" w:eastAsia="楷体" w:hAnsi="楷体" w:cs="Helvetica"/>
          <w:color w:val="000080"/>
          <w:sz w:val="28"/>
          <w:szCs w:val="28"/>
        </w:rPr>
        <w:t xml:space="preserve">　　1月11日，中国共产党第十九届中央纪律检查委员会第三次全体会议在北京开幕。中共中央政治局常委、中央纪律检查委员会书记赵乐际代表中央纪律检查委员会常务委员会作题为《忠实履行党章和宪法赋予的职责</w:t>
      </w:r>
      <w:r w:rsidRPr="00801C54">
        <w:rPr>
          <w:rFonts w:ascii="楷体" w:eastAsia="楷体" w:hAnsi="楷体" w:cs="Helvetica"/>
          <w:color w:val="000080"/>
          <w:sz w:val="28"/>
          <w:szCs w:val="28"/>
        </w:rPr>
        <w:lastRenderedPageBreak/>
        <w:t>努力实现新时代纪检监察工作高质量发展》的工作报告。 新华社记者 王晔 摄</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中国共产党第十九届中央纪律检查委员会第三次全体会议于</w:t>
      </w:r>
      <w:r w:rsidRPr="00801C54">
        <w:rPr>
          <w:rFonts w:ascii="Helvetica" w:hAnsi="Helvetica" w:cs="Helvetica"/>
          <w:color w:val="404040"/>
          <w:sz w:val="28"/>
          <w:szCs w:val="28"/>
        </w:rPr>
        <w:t>1</w:t>
      </w:r>
      <w:r w:rsidRPr="00801C54">
        <w:rPr>
          <w:rFonts w:ascii="Helvetica" w:hAnsi="Helvetica" w:cs="Helvetica"/>
          <w:color w:val="404040"/>
          <w:sz w:val="28"/>
          <w:szCs w:val="28"/>
        </w:rPr>
        <w:t>月</w:t>
      </w:r>
      <w:r w:rsidRPr="00801C54">
        <w:rPr>
          <w:rFonts w:ascii="Helvetica" w:hAnsi="Helvetica" w:cs="Helvetica"/>
          <w:color w:val="404040"/>
          <w:sz w:val="28"/>
          <w:szCs w:val="28"/>
        </w:rPr>
        <w:t>11</w:t>
      </w:r>
      <w:r w:rsidRPr="00801C54">
        <w:rPr>
          <w:rFonts w:ascii="Helvetica" w:hAnsi="Helvetica" w:cs="Helvetica"/>
          <w:color w:val="404040"/>
          <w:sz w:val="28"/>
          <w:szCs w:val="28"/>
        </w:rPr>
        <w:t>日在北京开幕。中央纪律检查委员会常务委员会主持会议。</w:t>
      </w:r>
      <w:r w:rsidRPr="00801C54">
        <w:rPr>
          <w:rFonts w:ascii="Helvetica" w:hAnsi="Helvetica" w:cs="Helvetica"/>
          <w:color w:val="404040"/>
          <w:sz w:val="28"/>
          <w:szCs w:val="28"/>
        </w:rPr>
        <w:t>11</w:t>
      </w:r>
      <w:r w:rsidRPr="00801C54">
        <w:rPr>
          <w:rFonts w:ascii="Helvetica" w:hAnsi="Helvetica" w:cs="Helvetica"/>
          <w:color w:val="404040"/>
          <w:sz w:val="28"/>
          <w:szCs w:val="28"/>
        </w:rPr>
        <w:t>日下午赵乐际代表中央纪律检查委员会常务委员会作题为《忠实履行党章和宪法赋予的职责努力实现新时代纪检监察工作高质量发展》的工作报告。</w:t>
      </w:r>
    </w:p>
    <w:p w:rsidR="00801C54" w:rsidRDefault="00801C54">
      <w:pPr>
        <w:widowControl/>
        <w:jc w:val="left"/>
        <w:rPr>
          <w:rFonts w:ascii="Helvetica" w:hAnsi="Helvetica" w:cs="宋体"/>
          <w:color w:val="404040"/>
          <w:kern w:val="0"/>
          <w:sz w:val="28"/>
          <w:szCs w:val="28"/>
        </w:rPr>
      </w:pPr>
      <w:r>
        <w:rPr>
          <w:rFonts w:ascii="Helvetica" w:hAnsi="Helvetica"/>
          <w:color w:val="404040"/>
          <w:sz w:val="28"/>
          <w:szCs w:val="28"/>
        </w:rPr>
        <w:br w:type="page"/>
      </w:r>
    </w:p>
    <w:p w:rsidR="00D819B4" w:rsidRPr="00801C54" w:rsidRDefault="00D819B4" w:rsidP="00D819B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lastRenderedPageBreak/>
        <w:t>习近平在中央政法工作会议上强调</w:t>
      </w:r>
    </w:p>
    <w:p w:rsidR="00D819B4" w:rsidRPr="00801C54" w:rsidRDefault="00D819B4" w:rsidP="00D819B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t>全面深入做好新时代政法各项工作</w:t>
      </w:r>
    </w:p>
    <w:p w:rsidR="00D819B4" w:rsidRPr="00801C54" w:rsidRDefault="00D819B4" w:rsidP="00D819B4">
      <w:pPr>
        <w:pStyle w:val="a7"/>
        <w:shd w:val="clear" w:color="auto" w:fill="FFFFFF"/>
        <w:spacing w:before="0" w:beforeAutospacing="0" w:after="251" w:afterAutospacing="0"/>
        <w:jc w:val="center"/>
        <w:rPr>
          <w:rFonts w:ascii="Helvetica" w:hAnsi="Helvetica" w:cs="Helvetica"/>
          <w:color w:val="000080"/>
          <w:sz w:val="32"/>
          <w:szCs w:val="30"/>
        </w:rPr>
      </w:pPr>
      <w:r w:rsidRPr="00801C54">
        <w:rPr>
          <w:rStyle w:val="a4"/>
          <w:rFonts w:ascii="Helvetica" w:hAnsi="Helvetica" w:cs="Helvetica"/>
          <w:color w:val="000080"/>
          <w:sz w:val="32"/>
          <w:szCs w:val="30"/>
        </w:rPr>
        <w:t>促进社会公平正义保障人民安居乐业</w:t>
      </w:r>
    </w:p>
    <w:p w:rsidR="00D819B4" w:rsidRPr="00801C54" w:rsidRDefault="00D819B4" w:rsidP="00D819B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t>王沪宁韩正出席</w:t>
      </w:r>
    </w:p>
    <w:p w:rsidR="00D819B4" w:rsidRDefault="00D819B4" w:rsidP="00D819B4">
      <w:pPr>
        <w:pStyle w:val="a7"/>
        <w:shd w:val="clear" w:color="auto" w:fill="FFFFFF"/>
        <w:spacing w:before="0" w:beforeAutospacing="0" w:after="251" w:afterAutospacing="0"/>
        <w:jc w:val="center"/>
        <w:rPr>
          <w:rFonts w:ascii="Helvetica" w:hAnsi="Helvetica" w:cs="Helvetica"/>
          <w:color w:val="404040"/>
          <w:sz w:val="30"/>
          <w:szCs w:val="30"/>
        </w:rPr>
      </w:pPr>
      <w:r>
        <w:rPr>
          <w:rFonts w:ascii="Helvetica" w:hAnsi="Helvetica" w:cs="Helvetica"/>
          <w:noProof/>
          <w:color w:val="404040"/>
          <w:sz w:val="30"/>
          <w:szCs w:val="30"/>
        </w:rPr>
        <w:drawing>
          <wp:inline distT="0" distB="0" distL="0" distR="0">
            <wp:extent cx="5688000" cy="4784877"/>
            <wp:effectExtent l="19050" t="0" r="7950" b="0"/>
            <wp:docPr id="4" name="{0ACE696F-0770-44E2-839D-99D25D956976}" descr="http://www.xinhuanet.com/politics/leaders/2019-01/16/1123999899_1547640901733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E696F-0770-44E2-839D-99D25D956976}" descr="http://www.xinhuanet.com/politics/leaders/2019-01/16/1123999899_15476409017331n.jpg"/>
                    <pic:cNvPicPr>
                      <a:picLocks noChangeAspect="1" noChangeArrowheads="1"/>
                    </pic:cNvPicPr>
                  </pic:nvPicPr>
                  <pic:blipFill>
                    <a:blip r:embed="rId10" cstate="print"/>
                    <a:srcRect/>
                    <a:stretch>
                      <a:fillRect/>
                    </a:stretch>
                  </pic:blipFill>
                  <pic:spPr bwMode="auto">
                    <a:xfrm>
                      <a:off x="0" y="0"/>
                      <a:ext cx="5688000" cy="4784877"/>
                    </a:xfrm>
                    <a:prstGeom prst="rect">
                      <a:avLst/>
                    </a:prstGeom>
                    <a:noFill/>
                    <a:ln w="9525">
                      <a:noFill/>
                      <a:miter lim="800000"/>
                      <a:headEnd/>
                      <a:tailEnd/>
                    </a:ln>
                  </pic:spPr>
                </pic:pic>
              </a:graphicData>
            </a:graphic>
          </wp:inline>
        </w:drawing>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w:t>
      </w:r>
      <w:r w:rsidRPr="00801C54">
        <w:rPr>
          <w:rFonts w:ascii="楷体" w:eastAsia="楷体" w:hAnsi="楷体" w:cs="Helvetica"/>
          <w:color w:val="000080"/>
          <w:sz w:val="28"/>
          <w:szCs w:val="28"/>
        </w:rPr>
        <w:t>1月15日至16日，中央政法工作会议在北京召开。中共中央总书记、国家主席、中央军委主席习近平出席会议并发表重要讲话。 新华社记者 姚大伟 摄</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新华社北京</w:t>
      </w:r>
      <w:r w:rsidRPr="00801C54">
        <w:rPr>
          <w:rFonts w:ascii="Helvetica" w:hAnsi="Helvetica" w:cs="Helvetica"/>
          <w:color w:val="404040"/>
          <w:sz w:val="28"/>
          <w:szCs w:val="28"/>
        </w:rPr>
        <w:t>1</w:t>
      </w:r>
      <w:r w:rsidRPr="00801C54">
        <w:rPr>
          <w:rFonts w:ascii="Helvetica" w:hAnsi="Helvetica" w:cs="Helvetica"/>
          <w:color w:val="404040"/>
          <w:sz w:val="28"/>
          <w:szCs w:val="28"/>
        </w:rPr>
        <w:t>月</w:t>
      </w:r>
      <w:r w:rsidRPr="00801C54">
        <w:rPr>
          <w:rFonts w:ascii="Helvetica" w:hAnsi="Helvetica" w:cs="Helvetica"/>
          <w:color w:val="404040"/>
          <w:sz w:val="28"/>
          <w:szCs w:val="28"/>
        </w:rPr>
        <w:t>16</w:t>
      </w:r>
      <w:r w:rsidRPr="00801C54">
        <w:rPr>
          <w:rFonts w:ascii="Helvetica" w:hAnsi="Helvetica" w:cs="Helvetica"/>
          <w:color w:val="404040"/>
          <w:sz w:val="28"/>
          <w:szCs w:val="28"/>
        </w:rPr>
        <w:t>日电</w:t>
      </w:r>
      <w:r w:rsidRPr="00801C54">
        <w:rPr>
          <w:rFonts w:ascii="Helvetica" w:hAnsi="Helvetica" w:cs="Helvetica"/>
          <w:color w:val="404040"/>
          <w:sz w:val="28"/>
          <w:szCs w:val="28"/>
        </w:rPr>
        <w:t xml:space="preserve"> </w:t>
      </w:r>
      <w:r w:rsidRPr="00801C54">
        <w:rPr>
          <w:rFonts w:ascii="Helvetica" w:hAnsi="Helvetica" w:cs="Helvetica"/>
          <w:color w:val="404040"/>
          <w:sz w:val="28"/>
          <w:szCs w:val="28"/>
        </w:rPr>
        <w:t>中央政法工作会议</w:t>
      </w:r>
      <w:r w:rsidRPr="00801C54">
        <w:rPr>
          <w:rFonts w:ascii="Helvetica" w:hAnsi="Helvetica" w:cs="Helvetica"/>
          <w:color w:val="404040"/>
          <w:sz w:val="28"/>
          <w:szCs w:val="28"/>
        </w:rPr>
        <w:t>15</w:t>
      </w:r>
      <w:r w:rsidRPr="00801C54">
        <w:rPr>
          <w:rFonts w:ascii="Helvetica" w:hAnsi="Helvetica" w:cs="Helvetica"/>
          <w:color w:val="404040"/>
          <w:sz w:val="28"/>
          <w:szCs w:val="28"/>
        </w:rPr>
        <w:t>日至</w:t>
      </w:r>
      <w:r w:rsidRPr="00801C54">
        <w:rPr>
          <w:rFonts w:ascii="Helvetica" w:hAnsi="Helvetica" w:cs="Helvetica"/>
          <w:color w:val="404040"/>
          <w:sz w:val="28"/>
          <w:szCs w:val="28"/>
        </w:rPr>
        <w:t>16</w:t>
      </w:r>
      <w:r w:rsidRPr="00801C54">
        <w:rPr>
          <w:rFonts w:ascii="Helvetica" w:hAnsi="Helvetica" w:cs="Helvetica"/>
          <w:color w:val="404040"/>
          <w:sz w:val="28"/>
          <w:szCs w:val="28"/>
        </w:rPr>
        <w:t>日在北京召开。中共中央总书记、国家主席、中央军委主席习近平出席会议并发表重要讲话。他强调，要坚持以新时代中国特色社会主义思想为指导，坚持党对政法工作的绝对领导，坚持以人民为中心的发展思想，加快推进社会治理现代化，加快推进政法领域全面深化改革，加快推进政法队伍革命化、正规化、专业化、职业化建设，忠诚履职尽责，勇于担当作为，锐意改革创新，履行好维护国家政治安全、确保社会大局稳定、促进社会公平正义、保障人民安居乐业的职责任务，不断谱写政法事业发展新篇章。</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中共中央政治局常委、中央书记处书记王沪宁，中共中央政治局常委、国务院副总理韩正出席会议。</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在讲话中强调，党的十八大以来，党中央把政法工作摆到更加重要的位置来抓，作出一系列重大决策，实施一系列重大举措，维护了政治安全、社会安定、人民安宁，促进了经济社会持续健康发展。这是党中央坚强领导的结果，是全党全国各族人民共同奋斗的结果，凝聚着全国政法战线和广大政法干警的智慧和汗水。习近平代表党中央向全国广大政法干警表示诚挚的慰问。</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要贯彻好党的群众路线，坚持社会治理为了人民，善于把党的优良传统和新技术新手段结合起来，创新组织群众、发动群众的机制，创新为民谋利、为民办事、为民解忧的机制，让群众的聪明才智成为社会治理创新的不竭源泉。要加大关系群众切身利益的重点领域执法司法</w:t>
      </w:r>
      <w:r w:rsidRPr="00801C54">
        <w:rPr>
          <w:rFonts w:ascii="Helvetica" w:hAnsi="Helvetica" w:cs="Helvetica"/>
          <w:color w:val="404040"/>
          <w:sz w:val="28"/>
          <w:szCs w:val="28"/>
        </w:rPr>
        <w:lastRenderedPageBreak/>
        <w:t>力度，让天更蓝、水更清、空气更清新、食品更安全、交通更顺畅、社会更和谐有序。</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要善于把党的领导和我国社会主义制度优势转化为社会治理效能，完善党委领导、政府负责、社会协同、公众参与、法治保障的社会治理体制，打造共建共治共享的社会治理格局。要创新完善平安建设工作协调机制，统筹好政法系统和相关部门的资源力量，形成问题联治、工作联动、平安联创的良好局面。各地区各部门主要负责同志要落实好平安建设领导责任制，履行好维护一方稳定、守护一方平安的政治责任。要深入推进社区治理创新，构建富有活力和效率的新型基层社会治理体系。</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要大力弘扬社会主义核心价值观，加强思想教育、道德教化，改进见义勇为英雄模范评选表彰工作，让全社会充满正气、正义。要坚持依法办事，让遵法守纪者扬眉吐气，让违法失德者寸步难行。要完善基层群众自治机制，调动城乡群众、企事业单位、社会组织自主自治的积极性，打造人人有责、人人尽责的社会治理共同体。要健全社会心理服务体系和疏导机制、危机干预机制，塑造自尊自信、理性平和、亲善友爱的社会心态。要加快推进立体化、信息化社会治安防控体系建设。</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黑恶势力是社会毒瘤，严重破坏经济社会秩序，侵蚀党的执政根基。要咬定三年为期目标不放松，分阶段、分领域地完善策略方法、调整主攻方向，保持强大攻势。要紧盯涉黑涉恶重大案件、黑恶势力经济基础、背后</w:t>
      </w:r>
      <w:r w:rsidRPr="00801C54">
        <w:rPr>
          <w:rFonts w:ascii="Helvetica" w:hAnsi="Helvetica" w:cs="Helvetica"/>
          <w:color w:val="404040"/>
          <w:sz w:val="28"/>
          <w:szCs w:val="28"/>
        </w:rPr>
        <w:t>“</w:t>
      </w:r>
      <w:r w:rsidRPr="00801C54">
        <w:rPr>
          <w:rFonts w:ascii="Helvetica" w:hAnsi="Helvetica" w:cs="Helvetica"/>
          <w:color w:val="404040"/>
          <w:sz w:val="28"/>
          <w:szCs w:val="28"/>
        </w:rPr>
        <w:t>关系网</w:t>
      </w:r>
      <w:r w:rsidRPr="00801C54">
        <w:rPr>
          <w:rFonts w:ascii="Helvetica" w:hAnsi="Helvetica" w:cs="Helvetica"/>
          <w:color w:val="404040"/>
          <w:sz w:val="28"/>
          <w:szCs w:val="28"/>
        </w:rPr>
        <w:t>”“</w:t>
      </w:r>
      <w:r w:rsidRPr="00801C54">
        <w:rPr>
          <w:rFonts w:ascii="Helvetica" w:hAnsi="Helvetica" w:cs="Helvetica"/>
          <w:color w:val="404040"/>
          <w:sz w:val="28"/>
          <w:szCs w:val="28"/>
        </w:rPr>
        <w:t>保护伞</w:t>
      </w:r>
      <w:r w:rsidRPr="00801C54">
        <w:rPr>
          <w:rFonts w:ascii="Helvetica" w:hAnsi="Helvetica" w:cs="Helvetica"/>
          <w:color w:val="404040"/>
          <w:sz w:val="28"/>
          <w:szCs w:val="28"/>
        </w:rPr>
        <w:t>”</w:t>
      </w:r>
      <w:r w:rsidRPr="00801C54">
        <w:rPr>
          <w:rFonts w:ascii="Helvetica" w:hAnsi="Helvetica" w:cs="Helvetica"/>
          <w:color w:val="404040"/>
          <w:sz w:val="28"/>
          <w:szCs w:val="28"/>
        </w:rPr>
        <w:t>不放，在打防并举、标本兼治上下真功夫、细功夫，确保取得实效、长效。</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习近平指出，政法系统要在更高起点上，推动改革取得新的突破性进展，加快构建优化协同高效的政法机构职能体系。要优化政法机关职权配置，构建各尽其职、配合有力、制约有效的工作体系。要推进政法机关内设机构改革，优化职能配置、机构设置、人员编制，让运行更加顺畅高效。要全面落实司法责任制，让司法人员集中精力尽好责、办好案，提高司法质量、效率、公信力。要聚焦人民群众反映强烈的突出问题，抓紧完善权力运行监督和制约机制，坚决防止执法不严、司法不公甚至执法犯法、司法腐败。要深化诉讼制度改革，推进案件繁简分流、轻重分离、快慢分道，推动大数据、人工智能等科技创新成果同司法工作深度融合。</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习近平强调，政法机关承担着大量公共服务职能，要努力提供普惠均等、便捷高效、智能精准的公共服务。要持续开展</w:t>
      </w:r>
      <w:r w:rsidRPr="00801C54">
        <w:rPr>
          <w:rFonts w:ascii="Helvetica" w:hAnsi="Helvetica" w:cs="Helvetica"/>
          <w:color w:val="404040"/>
          <w:sz w:val="28"/>
          <w:szCs w:val="28"/>
        </w:rPr>
        <w:t>“</w:t>
      </w:r>
      <w:r w:rsidRPr="00801C54">
        <w:rPr>
          <w:rFonts w:ascii="Helvetica" w:hAnsi="Helvetica" w:cs="Helvetica"/>
          <w:color w:val="404040"/>
          <w:sz w:val="28"/>
          <w:szCs w:val="28"/>
        </w:rPr>
        <w:t>减证便民</w:t>
      </w:r>
      <w:r w:rsidRPr="00801C54">
        <w:rPr>
          <w:rFonts w:ascii="Helvetica" w:hAnsi="Helvetica" w:cs="Helvetica"/>
          <w:color w:val="404040"/>
          <w:sz w:val="28"/>
          <w:szCs w:val="28"/>
        </w:rPr>
        <w:t>”</w:t>
      </w:r>
      <w:r w:rsidRPr="00801C54">
        <w:rPr>
          <w:rFonts w:ascii="Helvetica" w:hAnsi="Helvetica" w:cs="Helvetica"/>
          <w:color w:val="404040"/>
          <w:sz w:val="28"/>
          <w:szCs w:val="28"/>
        </w:rPr>
        <w:t>行动，加快推进跨域立案诉讼服务改革，推动诉讼事项跨区域远程办理、跨层级联动办理，解决好异地诉讼难等问题。要深化公共法律服务体系建设，加快整合律师、公证、司法鉴定、仲裁、司法所、人民调解等法律服务资源，尽快建成覆盖全业务、全时空的法律服务网络。要加快构建海外安全保护体系，保障我国在海外的机构、人员合法权益。</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习近平指出，要旗帜鲜明把政治建设放在首位，努力打造一支党中央放心、人民群众满意的高素质政法队伍。要抓好科学理论武装，教育引导广大干警学深悟透新时代中国特色社会主义思想，增强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，矢志不渝做中国特色社会主义事业的建设者、捍卫者。政法机关要敢于刀刃向内、刮骨疗毒，坚决清除害群之马。</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习近平强调，政法系统要把专业化建设摆到更加重要的位置来抓。专业化建设要突出实战、实用、实效导向，全面提升政法干警的法律政策运用能力、防控风险能力、群众工作能力、科技应用能力、舆论引导能力。政法队伍是和平年代奉献最多、牺牲最大的队伍。对这支特殊的队伍，要给予特殊的关爱，做到政治上激励、工作上鼓劲、待遇上保障、人文上关怀，千方百计帮助解决各种实际困难，让干警安身、安心、安业。</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要加强政法领导班子和干部队伍建设，加强政法机关基层党组织建设。各级党组织和领导干部要支持政法单位开展工作，支持司法机关依法独立公正行使职权。各级党委政法委要把工作着力点放在把握政治方向、协调各方职能、统筹政法工作、建设政法队伍、督促依法履职、创造公正司法环境上，健全完善政治督察、综治督导、执法监督、纪律作风督查巡查等制度机制。</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共中央政治局委员、中央政法委书记郭声琨在总结讲话中指出，习近平总书记的重要讲话，为新时代政法事业发展擘画了宏伟蓝图，提供了根本遵循。要坚持以习近平新时代中国特色社会主义思想为指导，把学习贯彻习近平总书记重要讲话精神作为首要政治任务，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，着力维护国家政治安全、确保社会大局稳定、促进社会公平正义、保障人民安居乐业，以优异成绩迎接新中国成立</w:t>
      </w:r>
      <w:r w:rsidRPr="00801C54">
        <w:rPr>
          <w:rFonts w:ascii="Helvetica" w:hAnsi="Helvetica" w:cs="Helvetica"/>
          <w:color w:val="404040"/>
          <w:sz w:val="28"/>
          <w:szCs w:val="28"/>
        </w:rPr>
        <w:t>70</w:t>
      </w:r>
      <w:r w:rsidRPr="00801C54">
        <w:rPr>
          <w:rFonts w:ascii="Helvetica" w:hAnsi="Helvetica" w:cs="Helvetica"/>
          <w:color w:val="404040"/>
          <w:sz w:val="28"/>
          <w:szCs w:val="28"/>
        </w:rPr>
        <w:t>周年。</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部分中共中央政治局委员，全国人大常委会、国务院有关领导同志，最高人民法院院长，最高人民检察院检察长出席会议。</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中央政法委委员，中央政法委、中央政法各单位，各省区市和计划单列市、新疆生产建设兵团，中央和国家机关有关部门、有关国有大型企业和高校、军队有关单位负责同志等参加会议。会议以电视电话会议形式召开，各省区市和新疆生产建设兵团设分会场。</w:t>
      </w:r>
    </w:p>
    <w:p w:rsidR="00D819B4" w:rsidRDefault="00D819B4" w:rsidP="00D819B4">
      <w:pPr>
        <w:widowControl/>
        <w:jc w:val="left"/>
        <w:rPr>
          <w:rFonts w:ascii="Helvetica" w:hAnsi="Helvetica" w:cs="宋体"/>
          <w:color w:val="404040"/>
          <w:kern w:val="0"/>
          <w:sz w:val="28"/>
          <w:szCs w:val="28"/>
        </w:rPr>
      </w:pPr>
      <w:r>
        <w:rPr>
          <w:rFonts w:ascii="Helvetica" w:hAnsi="Helvetica"/>
          <w:color w:val="404040"/>
          <w:sz w:val="28"/>
          <w:szCs w:val="28"/>
        </w:rPr>
        <w:br w:type="page"/>
      </w:r>
    </w:p>
    <w:p w:rsidR="00DC6F47" w:rsidRPr="00DC6F47" w:rsidRDefault="00DC6F47" w:rsidP="00DC6F4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DC6F47" w:rsidRDefault="00DC6F47" w:rsidP="00DC6F47">
      <w:pPr>
        <w:pStyle w:val="1"/>
        <w:wordWrap w:val="0"/>
        <w:spacing w:before="84" w:beforeAutospacing="0" w:after="167" w:afterAutospacing="0" w:line="954" w:lineRule="atLeast"/>
        <w:jc w:val="center"/>
        <w:rPr>
          <w:rFonts w:ascii="黑体" w:eastAsia="黑体" w:hAnsi="黑体"/>
          <w:b w:val="0"/>
          <w:color w:val="222222"/>
          <w:sz w:val="44"/>
          <w:szCs w:val="44"/>
        </w:rPr>
      </w:pPr>
      <w:r w:rsidRPr="00DC6F47">
        <w:rPr>
          <w:rFonts w:ascii="黑体" w:eastAsia="黑体" w:hAnsi="黑体" w:hint="eastAsia"/>
          <w:b w:val="0"/>
          <w:color w:val="222222"/>
          <w:sz w:val="44"/>
          <w:szCs w:val="44"/>
        </w:rPr>
        <w:t>取得全面从严治党更大战略性成果</w:t>
      </w:r>
    </w:p>
    <w:p w:rsidR="00DC6F47" w:rsidRPr="00DC6F47" w:rsidRDefault="00DC6F47" w:rsidP="00DC6F47">
      <w:pPr>
        <w:pStyle w:val="1"/>
        <w:wordWrap w:val="0"/>
        <w:spacing w:before="84" w:beforeAutospacing="0" w:after="167" w:afterAutospacing="0" w:line="954" w:lineRule="atLeast"/>
        <w:jc w:val="center"/>
        <w:rPr>
          <w:rFonts w:ascii="华文楷体" w:eastAsia="华文楷体" w:hAnsi="华文楷体"/>
          <w:b w:val="0"/>
          <w:color w:val="222222"/>
          <w:sz w:val="28"/>
          <w:szCs w:val="28"/>
        </w:rPr>
      </w:pPr>
      <w:r w:rsidRPr="00DC6F47">
        <w:rPr>
          <w:rFonts w:ascii="华文楷体" w:eastAsia="华文楷体" w:hAnsi="华文楷体"/>
          <w:b w:val="0"/>
          <w:bCs w:val="0"/>
          <w:color w:val="0F0F0F"/>
          <w:sz w:val="28"/>
          <w:szCs w:val="28"/>
        </w:rPr>
        <w:t>——一论学习贯彻习近平总书记十九届中央纪委三次全会重要讲话精神</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每个时代都有自己的精神气质，每个政党都有自己的精神品格。勇于自我革命，从严管党治党，是我们党最鲜明的品格。</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十九届中央纪委第三次全体会议，是在全面贯彻党的十九大精神、坚定不移推进全面从严治党的新形势下召开的一次重要会议。会上，习近平总书记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习近平总书记的重要讲话，高瞻远瞩、思想深邃、直面问题、掷地有声，充分彰显了我们党自我净化、自我完善、自我革新、自我提高的高度自觉，对推动新时代全面从严治党向纵深发展具有重大指导意义。</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党的十九大以来，以习近平同志为核心的党中央一以贯之、坚定不移推进全面从严治党。一年多来，我们贯彻落实新时代党的建设总要求，坚持把党的政治建设摆在首位，深化运用监督执纪“四种形态”，夺取反腐败斗争压倒性胜利，着力惩治群众身边的腐败问题，完善党和国家监督体</w:t>
      </w:r>
      <w:r w:rsidRPr="00DC6F47">
        <w:rPr>
          <w:rFonts w:asciiTheme="minorEastAsia" w:eastAsiaTheme="minorEastAsia" w:hAnsiTheme="minorEastAsia"/>
          <w:color w:val="222222"/>
          <w:sz w:val="28"/>
          <w:szCs w:val="28"/>
        </w:rPr>
        <w:lastRenderedPageBreak/>
        <w:t>系，不断巩固、深化、拓展全面从严治党成果，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新时代，我们党一定要有新气象新作为，这个新气象新作为首先是全面从严治党要开创新局面。从制定和执行八项规定入手，到以政治建设为统领全面推进党的建设，从形成“压倒性态势”到取得“压倒性胜利”，全面从严治党不断取得重大成果，充分彰显了以习近平同志为核心的党中央“把党的伟大自我革命进行到底”的坚定决心。党风廉政建设和反腐败斗争是一项长期的、复杂的、艰巨的任务。我们党的性质、宗旨决定了我们党与腐败格格不入，决定了我们必须以永远在路上的坚韧和执着，同一切损害党的先进性和纯洁性的问题作坚决斗争。在这个问题上，我们任何时候都不能有差不多了，该松口气、歇歇脚的想法，不能有打好一仗就一劳永逸的想法，不能有初见成效就见好就收的想法。</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回顾改革开放40年的历程，在进行社会革命的同时不断进行自我革命，是我们党区别于其他政党最显著的标志，也是我们党不断从胜利走向新的胜利的关键所在。“政贵有恒，治须有常”，我们要继续推进全面从严治党，继续推进党风廉政建设和反腐败斗争。会上，习近平总书记提出的6项任务，为推动新时代纪检监察工作高质量发展指明了方向、提供了遵循。各级党组织要把思想和行动统一到习近平总书记重要讲话精神上来，主动</w:t>
      </w:r>
      <w:r w:rsidRPr="00DC6F47">
        <w:rPr>
          <w:rFonts w:asciiTheme="minorEastAsia" w:eastAsiaTheme="minorEastAsia" w:hAnsiTheme="minorEastAsia"/>
          <w:color w:val="222222"/>
          <w:sz w:val="28"/>
          <w:szCs w:val="28"/>
        </w:rPr>
        <w:lastRenderedPageBreak/>
        <w:t>担当作为，敢于斗争、善于斗争，不松劲、不停歇，取得全面从严治党更大战略性成果，巩固发展反腐败斗争压倒性胜利，确保党的十九大精神和党中央重大决策部署坚决贯彻落实到位，以优异成绩庆祝中华人民共和国成立70周年！</w:t>
      </w:r>
    </w:p>
    <w:p w:rsidR="00DC6F47" w:rsidRPr="00DC6F47" w:rsidRDefault="00DC6F47" w:rsidP="00DC6F47">
      <w:pPr>
        <w:pStyle w:val="a7"/>
        <w:spacing w:before="419" w:beforeAutospacing="0" w:after="419" w:afterAutospacing="0" w:line="543" w:lineRule="atLeast"/>
        <w:jc w:val="right"/>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 人民日报 》（ 2019年01月13日 01 版）</w:t>
      </w:r>
    </w:p>
    <w:p w:rsidR="00DC6F47" w:rsidRDefault="00DC6F47">
      <w:pPr>
        <w:widowControl/>
        <w:jc w:val="left"/>
        <w:rPr>
          <w:rFonts w:ascii="Helvetica" w:hAnsi="Helvetica" w:cs="宋体"/>
          <w:color w:val="404040"/>
          <w:kern w:val="0"/>
          <w:sz w:val="28"/>
          <w:szCs w:val="28"/>
        </w:rPr>
      </w:pPr>
      <w:r>
        <w:rPr>
          <w:rFonts w:ascii="Helvetica" w:hAnsi="Helvetica"/>
          <w:color w:val="404040"/>
          <w:sz w:val="28"/>
          <w:szCs w:val="28"/>
        </w:rPr>
        <w:br w:type="page"/>
      </w:r>
    </w:p>
    <w:p w:rsidR="00DC6F47" w:rsidRPr="00DC6F47" w:rsidRDefault="00DC6F47" w:rsidP="00DC6F4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DC6F47" w:rsidRPr="00DC6F47" w:rsidRDefault="00DC6F47" w:rsidP="00DC6F47">
      <w:pPr>
        <w:pStyle w:val="1"/>
        <w:wordWrap w:val="0"/>
        <w:spacing w:before="84" w:beforeAutospacing="0" w:after="167" w:afterAutospacing="0" w:line="954" w:lineRule="atLeast"/>
        <w:jc w:val="center"/>
        <w:rPr>
          <w:rFonts w:ascii="黑体" w:eastAsia="黑体" w:hAnsi="黑体"/>
          <w:color w:val="222222"/>
          <w:sz w:val="44"/>
          <w:szCs w:val="64"/>
        </w:rPr>
      </w:pPr>
      <w:r w:rsidRPr="00DC6F47">
        <w:rPr>
          <w:rFonts w:ascii="黑体" w:eastAsia="黑体" w:hAnsi="黑体"/>
          <w:color w:val="222222"/>
          <w:sz w:val="44"/>
          <w:szCs w:val="64"/>
        </w:rPr>
        <w:t>勇于直面问题</w:t>
      </w:r>
      <w:r w:rsidRPr="00DC6F47">
        <w:rPr>
          <w:rFonts w:ascii="Microsoft Yahei" w:eastAsia="黑体" w:hAnsi="Microsoft Yahei"/>
          <w:color w:val="222222"/>
          <w:sz w:val="44"/>
          <w:szCs w:val="64"/>
        </w:rPr>
        <w:t> </w:t>
      </w:r>
      <w:r w:rsidRPr="00DC6F47">
        <w:rPr>
          <w:rFonts w:ascii="黑体" w:eastAsia="黑体" w:hAnsi="黑体"/>
          <w:color w:val="222222"/>
          <w:sz w:val="44"/>
          <w:szCs w:val="64"/>
        </w:rPr>
        <w:t>不断自我革命</w:t>
      </w:r>
    </w:p>
    <w:p w:rsidR="00DC6F47" w:rsidRPr="00DC6F47" w:rsidRDefault="00DC6F47" w:rsidP="00DC6F47">
      <w:pPr>
        <w:pStyle w:val="4"/>
        <w:wordWrap w:val="0"/>
        <w:spacing w:before="84" w:after="251" w:line="670" w:lineRule="atLeast"/>
        <w:rPr>
          <w:rFonts w:ascii="华文楷体" w:eastAsia="华文楷体" w:hAnsi="华文楷体"/>
          <w:b w:val="0"/>
          <w:bCs w:val="0"/>
          <w:color w:val="0F0F0F"/>
          <w:szCs w:val="34"/>
        </w:rPr>
      </w:pPr>
      <w:r w:rsidRPr="00DC6F47">
        <w:rPr>
          <w:rFonts w:ascii="华文楷体" w:eastAsia="华文楷体" w:hAnsi="华文楷体"/>
          <w:b w:val="0"/>
          <w:bCs w:val="0"/>
          <w:color w:val="0F0F0F"/>
          <w:szCs w:val="34"/>
        </w:rPr>
        <w:t>——二论学习贯彻习近平总书记十九届中央纪委三次全会重要讲话精神</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最非凡的成功，不是超越别人，而是战胜自己；最可贵的坚持，不是久经磨难，而是永葆初心。</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w:t>
      </w:r>
      <w:r w:rsidRPr="00DC6F47">
        <w:rPr>
          <w:rFonts w:ascii="Microsoft Yahei" w:hAnsi="Microsoft Yahei"/>
          <w:color w:val="222222"/>
          <w:sz w:val="28"/>
          <w:szCs w:val="28"/>
        </w:rPr>
        <w:t>”</w:t>
      </w:r>
      <w:r w:rsidRPr="00DC6F47">
        <w:rPr>
          <w:rFonts w:ascii="Microsoft Yahei" w:hAnsi="Microsoft Yahei"/>
          <w:color w:val="222222"/>
          <w:sz w:val="28"/>
          <w:szCs w:val="28"/>
        </w:rPr>
        <w:t>在十九届中央纪委三次全会上，习近平总书记用</w:t>
      </w:r>
      <w:r w:rsidRPr="00DC6F47">
        <w:rPr>
          <w:rFonts w:ascii="Microsoft Yahei" w:hAnsi="Microsoft Yahei"/>
          <w:color w:val="222222"/>
          <w:sz w:val="28"/>
          <w:szCs w:val="28"/>
        </w:rPr>
        <w:t>“</w:t>
      </w:r>
      <w:r w:rsidRPr="00DC6F47">
        <w:rPr>
          <w:rFonts w:ascii="Microsoft Yahei" w:hAnsi="Microsoft Yahei"/>
          <w:color w:val="222222"/>
          <w:sz w:val="28"/>
          <w:szCs w:val="28"/>
        </w:rPr>
        <w:t>五个必须</w:t>
      </w:r>
      <w:r w:rsidRPr="00DC6F47">
        <w:rPr>
          <w:rFonts w:ascii="Microsoft Yahei" w:hAnsi="Microsoft Yahei"/>
          <w:color w:val="222222"/>
          <w:sz w:val="28"/>
          <w:szCs w:val="28"/>
        </w:rPr>
        <w:t>”</w:t>
      </w:r>
      <w:r w:rsidRPr="00DC6F47">
        <w:rPr>
          <w:rFonts w:ascii="Microsoft Yahei" w:hAnsi="Microsoft Yahei"/>
          <w:color w:val="222222"/>
          <w:sz w:val="28"/>
          <w:szCs w:val="28"/>
        </w:rPr>
        <w:t>，深刻总结改革开放</w:t>
      </w:r>
      <w:r w:rsidRPr="00DC6F47">
        <w:rPr>
          <w:rFonts w:ascii="Microsoft Yahei" w:hAnsi="Microsoft Yahei"/>
          <w:color w:val="222222"/>
          <w:sz w:val="28"/>
          <w:szCs w:val="28"/>
        </w:rPr>
        <w:t>40</w:t>
      </w:r>
      <w:r w:rsidRPr="00DC6F47">
        <w:rPr>
          <w:rFonts w:ascii="Microsoft Yahei" w:hAnsi="Microsoft Yahei"/>
          <w:color w:val="222222"/>
          <w:sz w:val="28"/>
          <w:szCs w:val="28"/>
        </w:rPr>
        <w:t>年来坚持党的领导、从严管党治党的宝贵经验。这一科学总结，将我们党对全面从严治党的规律性认识提升到全新高度，为我们在新时代继续推进全面从严治党、继续推进党风廉政建设和反腐败斗争提供了重要遵循。</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打铁必须自身硬</w:t>
      </w:r>
      <w:r w:rsidRPr="00DC6F47">
        <w:rPr>
          <w:rFonts w:ascii="Microsoft Yahei" w:hAnsi="Microsoft Yahei"/>
          <w:color w:val="222222"/>
          <w:sz w:val="28"/>
          <w:szCs w:val="28"/>
        </w:rPr>
        <w:t>”</w:t>
      </w:r>
      <w:r w:rsidRPr="00DC6F47">
        <w:rPr>
          <w:rFonts w:ascii="Microsoft Yahei" w:hAnsi="Microsoft Yahei"/>
          <w:color w:val="222222"/>
          <w:sz w:val="28"/>
          <w:szCs w:val="28"/>
        </w:rPr>
        <w:t>。如何做到</w:t>
      </w:r>
      <w:r w:rsidRPr="00DC6F47">
        <w:rPr>
          <w:rFonts w:ascii="Microsoft Yahei" w:hAnsi="Microsoft Yahei"/>
          <w:color w:val="222222"/>
          <w:sz w:val="28"/>
          <w:szCs w:val="28"/>
        </w:rPr>
        <w:t>“</w:t>
      </w:r>
      <w:r w:rsidRPr="00DC6F47">
        <w:rPr>
          <w:rFonts w:ascii="Microsoft Yahei" w:hAnsi="Microsoft Yahei"/>
          <w:color w:val="222222"/>
          <w:sz w:val="28"/>
          <w:szCs w:val="28"/>
        </w:rPr>
        <w:t>自身硬</w:t>
      </w:r>
      <w:r w:rsidRPr="00DC6F47">
        <w:rPr>
          <w:rFonts w:ascii="Microsoft Yahei" w:hAnsi="Microsoft Yahei"/>
          <w:color w:val="222222"/>
          <w:sz w:val="28"/>
          <w:szCs w:val="28"/>
        </w:rPr>
        <w:t>”</w:t>
      </w:r>
      <w:r w:rsidRPr="00DC6F47">
        <w:rPr>
          <w:rFonts w:ascii="Microsoft Yahei" w:hAnsi="Microsoft Yahei"/>
          <w:color w:val="222222"/>
          <w:sz w:val="28"/>
          <w:szCs w:val="28"/>
        </w:rPr>
        <w:t>？关键是勇于直面自身存在的问题，以自我革命精神锻造和锤炼自己。回顾改革开放</w:t>
      </w:r>
      <w:r w:rsidRPr="00DC6F47">
        <w:rPr>
          <w:rFonts w:ascii="Microsoft Yahei" w:hAnsi="Microsoft Yahei"/>
          <w:color w:val="222222"/>
          <w:sz w:val="28"/>
          <w:szCs w:val="28"/>
        </w:rPr>
        <w:t>40</w:t>
      </w:r>
      <w:r w:rsidRPr="00DC6F47">
        <w:rPr>
          <w:rFonts w:ascii="Microsoft Yahei" w:hAnsi="Microsoft Yahei"/>
          <w:color w:val="222222"/>
          <w:sz w:val="28"/>
          <w:szCs w:val="28"/>
        </w:rPr>
        <w:t>年的历程，我们可以清楚看到，在进行社会革命的同时不断进行自我革命，是我们党区别于其他政党最显著的标志，也是我们党不断从胜利走向新的胜利的关键所在。特别是党的十八大以来，我们以刀刃向内的勇气向党内顽瘴痼疾开刀，以雷霆万钧之势推进全面从严治党，以钉钉子精神把管党治党要求落实落细，</w:t>
      </w:r>
      <w:r w:rsidRPr="00DC6F47">
        <w:rPr>
          <w:rFonts w:ascii="Microsoft Yahei" w:hAnsi="Microsoft Yahei"/>
          <w:color w:val="222222"/>
          <w:sz w:val="28"/>
          <w:szCs w:val="28"/>
        </w:rPr>
        <w:lastRenderedPageBreak/>
        <w:t>推动党和国家事业取得历史性成就、发生历史性变革。</w:t>
      </w:r>
      <w:r w:rsidRPr="00DC6F47">
        <w:rPr>
          <w:rFonts w:ascii="Microsoft Yahei" w:hAnsi="Microsoft Yahei"/>
          <w:color w:val="222222"/>
          <w:sz w:val="28"/>
          <w:szCs w:val="28"/>
        </w:rPr>
        <w:t>40</w:t>
      </w:r>
      <w:r w:rsidRPr="00DC6F47">
        <w:rPr>
          <w:rFonts w:ascii="Microsoft Yahei" w:hAnsi="Microsoft Yahei"/>
          <w:color w:val="222222"/>
          <w:sz w:val="28"/>
          <w:szCs w:val="28"/>
        </w:rPr>
        <w:t>年管党治党的经验深刻昭示我们：必须不断进行自我革命，同一切影响党的先进性、弱化党的纯洁性的问题作坚决斗争，实现自我净化、自我完善、自我革新、自我提高。</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勇于自我革命，是我们党最鲜明的品格，也是我们党最大的优势。对我们党来说，</w:t>
      </w:r>
      <w:r w:rsidRPr="00DC6F47">
        <w:rPr>
          <w:rFonts w:ascii="Microsoft Yahei" w:hAnsi="Microsoft Yahei"/>
          <w:color w:val="222222"/>
          <w:sz w:val="28"/>
          <w:szCs w:val="28"/>
        </w:rPr>
        <w:t>“</w:t>
      </w:r>
      <w:r w:rsidRPr="00DC6F47">
        <w:rPr>
          <w:rFonts w:ascii="Microsoft Yahei" w:hAnsi="Microsoft Yahei"/>
          <w:color w:val="222222"/>
          <w:sz w:val="28"/>
          <w:szCs w:val="28"/>
        </w:rPr>
        <w:t>五个必须</w:t>
      </w:r>
      <w:r w:rsidRPr="00DC6F47">
        <w:rPr>
          <w:rFonts w:ascii="Microsoft Yahei" w:hAnsi="Microsoft Yahei"/>
          <w:color w:val="222222"/>
          <w:sz w:val="28"/>
          <w:szCs w:val="28"/>
        </w:rPr>
        <w:t>”</w:t>
      </w:r>
      <w:r w:rsidRPr="00DC6F47">
        <w:rPr>
          <w:rFonts w:ascii="Microsoft Yahei" w:hAnsi="Microsoft Yahei"/>
          <w:color w:val="222222"/>
          <w:sz w:val="28"/>
          <w:szCs w:val="28"/>
        </w:rPr>
        <w:t>既是进行自我革命的成果，也是不断自我革命的起点。坚持</w:t>
      </w:r>
      <w:r w:rsidRPr="00DC6F47">
        <w:rPr>
          <w:rFonts w:ascii="Microsoft Yahei" w:hAnsi="Microsoft Yahei"/>
          <w:color w:val="222222"/>
          <w:sz w:val="28"/>
          <w:szCs w:val="28"/>
        </w:rPr>
        <w:t>“</w:t>
      </w:r>
      <w:r w:rsidRPr="00DC6F47">
        <w:rPr>
          <w:rFonts w:ascii="Microsoft Yahei" w:hAnsi="Microsoft Yahei"/>
          <w:color w:val="222222"/>
          <w:sz w:val="28"/>
          <w:szCs w:val="28"/>
        </w:rPr>
        <w:t>五个必须</w:t>
      </w:r>
      <w:r w:rsidRPr="00DC6F47">
        <w:rPr>
          <w:rFonts w:ascii="Microsoft Yahei" w:hAnsi="Microsoft Yahei"/>
          <w:color w:val="222222"/>
          <w:sz w:val="28"/>
          <w:szCs w:val="28"/>
        </w:rPr>
        <w:t>”</w:t>
      </w:r>
      <w:r w:rsidRPr="00DC6F47">
        <w:rPr>
          <w:rFonts w:ascii="Microsoft Yahei" w:hAnsi="Microsoft Yahei"/>
          <w:color w:val="222222"/>
          <w:sz w:val="28"/>
          <w:szCs w:val="28"/>
        </w:rPr>
        <w:t>，关键是在实践中实现</w:t>
      </w:r>
      <w:r w:rsidRPr="00DC6F47">
        <w:rPr>
          <w:rFonts w:ascii="Microsoft Yahei" w:hAnsi="Microsoft Yahei"/>
          <w:color w:val="222222"/>
          <w:sz w:val="28"/>
          <w:szCs w:val="28"/>
        </w:rPr>
        <w:t>“</w:t>
      </w:r>
      <w:r w:rsidRPr="00DC6F47">
        <w:rPr>
          <w:rFonts w:ascii="Microsoft Yahei" w:hAnsi="Microsoft Yahei"/>
          <w:color w:val="222222"/>
          <w:sz w:val="28"/>
          <w:szCs w:val="28"/>
        </w:rPr>
        <w:t>四个自我</w:t>
      </w:r>
      <w:r w:rsidRPr="00DC6F47">
        <w:rPr>
          <w:rFonts w:ascii="Microsoft Yahei" w:hAnsi="Microsoft Yahei"/>
          <w:color w:val="222222"/>
          <w:sz w:val="28"/>
          <w:szCs w:val="28"/>
        </w:rPr>
        <w:t>”</w:t>
      </w:r>
      <w:r w:rsidRPr="00DC6F47">
        <w:rPr>
          <w:rFonts w:ascii="Microsoft Yahei" w:hAnsi="Microsoft Yahei"/>
          <w:color w:val="222222"/>
          <w:sz w:val="28"/>
          <w:szCs w:val="28"/>
        </w:rPr>
        <w:t>。自我净化，就是要过滤杂质、清除毒素、割除毒瘤；自我完善，就是要修复肌体、健全机制、丰富功能；自我革新，就是要与时俱进、自我超越；自我提高，就是要有新本领、有新境界。这</w:t>
      </w:r>
      <w:r w:rsidRPr="00DC6F47">
        <w:rPr>
          <w:rFonts w:ascii="Microsoft Yahei" w:hAnsi="Microsoft Yahei"/>
          <w:color w:val="222222"/>
          <w:sz w:val="28"/>
          <w:szCs w:val="28"/>
        </w:rPr>
        <w:t>“</w:t>
      </w:r>
      <w:r w:rsidRPr="00DC6F47">
        <w:rPr>
          <w:rFonts w:ascii="Microsoft Yahei" w:hAnsi="Microsoft Yahei"/>
          <w:color w:val="222222"/>
          <w:sz w:val="28"/>
          <w:szCs w:val="28"/>
        </w:rPr>
        <w:t>四个自我</w:t>
      </w:r>
      <w:r w:rsidRPr="00DC6F47">
        <w:rPr>
          <w:rFonts w:ascii="Microsoft Yahei" w:hAnsi="Microsoft Yahei"/>
          <w:color w:val="222222"/>
          <w:sz w:val="28"/>
          <w:szCs w:val="28"/>
        </w:rPr>
        <w:t>”</w:t>
      </w:r>
      <w:r w:rsidRPr="00DC6F47">
        <w:rPr>
          <w:rFonts w:ascii="Microsoft Yahei" w:hAnsi="Microsoft Yahei"/>
          <w:color w:val="222222"/>
          <w:sz w:val="28"/>
          <w:szCs w:val="28"/>
        </w:rPr>
        <w:t>，形成了依靠党自身力量发现问题、纠正偏差、推动创新、实现执政能力整体性提升的良性循环。事实证明，只要我们始终不忘党的性质宗旨，勇于直面自身存在的问题，以刮骨疗毒的决心和意志消除一切损害党的先进性和纯洁性的因素，就能够形成党长期执政条件下实现</w:t>
      </w:r>
      <w:r w:rsidRPr="00DC6F47">
        <w:rPr>
          <w:rFonts w:ascii="Microsoft Yahei" w:hAnsi="Microsoft Yahei"/>
          <w:color w:val="222222"/>
          <w:sz w:val="28"/>
          <w:szCs w:val="28"/>
        </w:rPr>
        <w:t>“</w:t>
      </w:r>
      <w:r w:rsidRPr="00DC6F47">
        <w:rPr>
          <w:rFonts w:ascii="Microsoft Yahei" w:hAnsi="Microsoft Yahei"/>
          <w:color w:val="222222"/>
          <w:sz w:val="28"/>
          <w:szCs w:val="28"/>
        </w:rPr>
        <w:t>四个自我</w:t>
      </w:r>
      <w:r w:rsidRPr="00DC6F47">
        <w:rPr>
          <w:rFonts w:ascii="Microsoft Yahei" w:hAnsi="Microsoft Yahei"/>
          <w:color w:val="222222"/>
          <w:sz w:val="28"/>
          <w:szCs w:val="28"/>
        </w:rPr>
        <w:t>”</w:t>
      </w:r>
      <w:r w:rsidRPr="00DC6F47">
        <w:rPr>
          <w:rFonts w:ascii="Microsoft Yahei" w:hAnsi="Microsoft Yahei"/>
          <w:color w:val="222222"/>
          <w:sz w:val="28"/>
          <w:szCs w:val="28"/>
        </w:rPr>
        <w:t>的有效途径。</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我们党因革命而生，勇于自我革命是熔铸在中国共产党人血脉里的政治基因，是我们党永葆先进性和纯洁性的制胜法宝。坚持</w:t>
      </w:r>
      <w:r w:rsidRPr="00DC6F47">
        <w:rPr>
          <w:rFonts w:ascii="Microsoft Yahei" w:hAnsi="Microsoft Yahei"/>
          <w:color w:val="222222"/>
          <w:sz w:val="28"/>
          <w:szCs w:val="28"/>
        </w:rPr>
        <w:t>“</w:t>
      </w:r>
      <w:r w:rsidRPr="00DC6F47">
        <w:rPr>
          <w:rFonts w:ascii="Microsoft Yahei" w:hAnsi="Microsoft Yahei"/>
          <w:color w:val="222222"/>
          <w:sz w:val="28"/>
          <w:szCs w:val="28"/>
        </w:rPr>
        <w:t>五个必须</w:t>
      </w:r>
      <w:r w:rsidRPr="00DC6F47">
        <w:rPr>
          <w:rFonts w:ascii="Microsoft Yahei" w:hAnsi="Microsoft Yahei"/>
          <w:color w:val="222222"/>
          <w:sz w:val="28"/>
          <w:szCs w:val="28"/>
        </w:rPr>
        <w:t>”</w:t>
      </w:r>
      <w:r w:rsidRPr="00DC6F47">
        <w:rPr>
          <w:rFonts w:ascii="Microsoft Yahei" w:hAnsi="Microsoft Yahei"/>
          <w:color w:val="222222"/>
          <w:sz w:val="28"/>
          <w:szCs w:val="28"/>
        </w:rPr>
        <w:t>，实现</w:t>
      </w:r>
      <w:r w:rsidRPr="00DC6F47">
        <w:rPr>
          <w:rFonts w:ascii="Microsoft Yahei" w:hAnsi="Microsoft Yahei"/>
          <w:color w:val="222222"/>
          <w:sz w:val="28"/>
          <w:szCs w:val="28"/>
        </w:rPr>
        <w:t>“</w:t>
      </w:r>
      <w:r w:rsidRPr="00DC6F47">
        <w:rPr>
          <w:rFonts w:ascii="Microsoft Yahei" w:hAnsi="Microsoft Yahei"/>
          <w:color w:val="222222"/>
          <w:sz w:val="28"/>
          <w:szCs w:val="28"/>
        </w:rPr>
        <w:t>四个自我</w:t>
      </w:r>
      <w:r w:rsidRPr="00DC6F47">
        <w:rPr>
          <w:rFonts w:ascii="Microsoft Yahei" w:hAnsi="Microsoft Yahei"/>
          <w:color w:val="222222"/>
          <w:sz w:val="28"/>
          <w:szCs w:val="28"/>
        </w:rPr>
        <w:t>”</w:t>
      </w:r>
      <w:r w:rsidRPr="00DC6F47">
        <w:rPr>
          <w:rFonts w:ascii="Microsoft Yahei" w:hAnsi="Microsoft Yahei"/>
          <w:color w:val="222222"/>
          <w:sz w:val="28"/>
          <w:szCs w:val="28"/>
        </w:rPr>
        <w:t>，我们就能在革故鼎新、守正创新中实现自身跨越，以党的自我革命，推动党领导人民进行的伟大社会革命，不断为党和人民事业注入生机活力。</w:t>
      </w:r>
    </w:p>
    <w:p w:rsidR="00DC6F47" w:rsidRPr="00DC6F47" w:rsidRDefault="00DC6F47" w:rsidP="00DC6F47">
      <w:pPr>
        <w:pStyle w:val="a7"/>
        <w:spacing w:before="240" w:beforeAutospacing="0" w:after="240" w:afterAutospacing="0" w:line="360" w:lineRule="auto"/>
        <w:jc w:val="right"/>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 xml:space="preserve"> </w:t>
      </w:r>
      <w:r w:rsidRPr="00DC6F47">
        <w:rPr>
          <w:rFonts w:ascii="Microsoft Yahei" w:hAnsi="Microsoft Yahei"/>
          <w:color w:val="222222"/>
          <w:sz w:val="28"/>
          <w:szCs w:val="28"/>
        </w:rPr>
        <w:t>人民日报</w:t>
      </w: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 xml:space="preserve"> 2019</w:t>
      </w:r>
      <w:r w:rsidRPr="00DC6F47">
        <w:rPr>
          <w:rFonts w:ascii="Microsoft Yahei" w:hAnsi="Microsoft Yahei"/>
          <w:color w:val="222222"/>
          <w:sz w:val="28"/>
          <w:szCs w:val="28"/>
        </w:rPr>
        <w:t>年</w:t>
      </w:r>
      <w:r w:rsidRPr="00DC6F47">
        <w:rPr>
          <w:rFonts w:ascii="Microsoft Yahei" w:hAnsi="Microsoft Yahei"/>
          <w:color w:val="222222"/>
          <w:sz w:val="28"/>
          <w:szCs w:val="28"/>
        </w:rPr>
        <w:t>01</w:t>
      </w:r>
      <w:r w:rsidRPr="00DC6F47">
        <w:rPr>
          <w:rFonts w:ascii="Microsoft Yahei" w:hAnsi="Microsoft Yahei"/>
          <w:color w:val="222222"/>
          <w:sz w:val="28"/>
          <w:szCs w:val="28"/>
        </w:rPr>
        <w:t>月</w:t>
      </w:r>
      <w:r w:rsidRPr="00DC6F47">
        <w:rPr>
          <w:rFonts w:ascii="Microsoft Yahei" w:hAnsi="Microsoft Yahei"/>
          <w:color w:val="222222"/>
          <w:sz w:val="28"/>
          <w:szCs w:val="28"/>
        </w:rPr>
        <w:t>14</w:t>
      </w:r>
      <w:r w:rsidRPr="00DC6F47">
        <w:rPr>
          <w:rFonts w:ascii="Microsoft Yahei" w:hAnsi="Microsoft Yahei"/>
          <w:color w:val="222222"/>
          <w:sz w:val="28"/>
          <w:szCs w:val="28"/>
        </w:rPr>
        <w:t>日</w:t>
      </w:r>
      <w:r w:rsidRPr="00DC6F47">
        <w:rPr>
          <w:rFonts w:ascii="Microsoft Yahei" w:hAnsi="Microsoft Yahei"/>
          <w:color w:val="222222"/>
          <w:sz w:val="28"/>
          <w:szCs w:val="28"/>
        </w:rPr>
        <w:t xml:space="preserve"> 01 </w:t>
      </w:r>
      <w:r w:rsidRPr="00DC6F47">
        <w:rPr>
          <w:rFonts w:ascii="Microsoft Yahei" w:hAnsi="Microsoft Yahei"/>
          <w:color w:val="222222"/>
          <w:sz w:val="28"/>
          <w:szCs w:val="28"/>
        </w:rPr>
        <w:t>版）</w:t>
      </w:r>
    </w:p>
    <w:p w:rsidR="00DC6F47" w:rsidRDefault="00DC6F47">
      <w:pPr>
        <w:widowControl/>
        <w:jc w:val="left"/>
        <w:rPr>
          <w:rFonts w:ascii="Helvetica" w:hAnsi="Helvetica" w:cs="宋体"/>
          <w:color w:val="404040"/>
          <w:kern w:val="0"/>
          <w:sz w:val="28"/>
          <w:szCs w:val="28"/>
        </w:rPr>
      </w:pPr>
      <w:r>
        <w:rPr>
          <w:rFonts w:ascii="Helvetica" w:hAnsi="Helvetica"/>
          <w:color w:val="404040"/>
          <w:sz w:val="28"/>
          <w:szCs w:val="28"/>
        </w:rPr>
        <w:br w:type="page"/>
      </w:r>
    </w:p>
    <w:p w:rsidR="00DC6F47" w:rsidRPr="00DC6F47" w:rsidRDefault="00DC6F47" w:rsidP="00DC6F4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9047B5" w:rsidRDefault="00DC6F47" w:rsidP="009047B5">
      <w:pPr>
        <w:pStyle w:val="1"/>
        <w:wordWrap w:val="0"/>
        <w:spacing w:before="84" w:beforeAutospacing="0" w:after="167" w:afterAutospacing="0" w:line="954" w:lineRule="atLeast"/>
        <w:jc w:val="center"/>
        <w:rPr>
          <w:rFonts w:ascii="黑体" w:eastAsia="黑体" w:hAnsi="黑体"/>
          <w:color w:val="222222"/>
          <w:sz w:val="44"/>
          <w:szCs w:val="64"/>
        </w:rPr>
      </w:pPr>
      <w:r w:rsidRPr="009047B5">
        <w:rPr>
          <w:rFonts w:ascii="黑体" w:eastAsia="黑体" w:hAnsi="黑体"/>
          <w:color w:val="222222"/>
          <w:sz w:val="44"/>
          <w:szCs w:val="64"/>
        </w:rPr>
        <w:t>坚持知行合一</w:t>
      </w:r>
      <w:r w:rsidR="009047B5">
        <w:rPr>
          <w:rFonts w:ascii="黑体" w:eastAsia="黑体" w:hAnsi="黑体" w:hint="eastAsia"/>
          <w:color w:val="222222"/>
          <w:sz w:val="44"/>
          <w:szCs w:val="64"/>
        </w:rPr>
        <w:t xml:space="preserve"> </w:t>
      </w:r>
      <w:r w:rsidRPr="009047B5">
        <w:rPr>
          <w:rFonts w:ascii="Microsoft Yahei" w:eastAsia="黑体" w:hAnsi="Microsoft Yahei"/>
          <w:color w:val="222222"/>
          <w:sz w:val="44"/>
          <w:szCs w:val="64"/>
        </w:rPr>
        <w:t> </w:t>
      </w:r>
      <w:r w:rsidRPr="009047B5">
        <w:rPr>
          <w:rFonts w:ascii="黑体" w:eastAsia="黑体" w:hAnsi="黑体"/>
          <w:color w:val="222222"/>
          <w:sz w:val="44"/>
          <w:szCs w:val="64"/>
        </w:rPr>
        <w:t>严肃党内生活</w:t>
      </w:r>
    </w:p>
    <w:p w:rsidR="00DC6F47" w:rsidRPr="009047B5" w:rsidRDefault="00DC6F47" w:rsidP="009047B5">
      <w:pPr>
        <w:pStyle w:val="1"/>
        <w:wordWrap w:val="0"/>
        <w:spacing w:before="84" w:beforeAutospacing="0" w:after="167" w:afterAutospacing="0" w:line="954" w:lineRule="atLeast"/>
        <w:jc w:val="center"/>
        <w:rPr>
          <w:rFonts w:ascii="黑体" w:eastAsia="黑体" w:hAnsi="黑体"/>
          <w:color w:val="222222"/>
          <w:sz w:val="44"/>
          <w:szCs w:val="64"/>
        </w:rPr>
      </w:pPr>
      <w:r w:rsidRPr="009047B5">
        <w:rPr>
          <w:rFonts w:ascii="华文楷体" w:eastAsia="华文楷体" w:hAnsi="华文楷体"/>
          <w:b w:val="0"/>
          <w:bCs w:val="0"/>
          <w:color w:val="0F0F0F"/>
          <w:sz w:val="28"/>
          <w:szCs w:val="28"/>
        </w:rPr>
        <w:t>——三论学习贯彻习近平总书记十九届中央纪委三次全会重要讲话精神</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严肃党内政治生活是全面从严治党的根本性基础性工作，也是中国共产党人不忘初心、保持本色的重要保证。</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增强</w:t>
      </w:r>
      <w:r w:rsidRPr="00DC6F47">
        <w:rPr>
          <w:rFonts w:ascii="Microsoft Yahei" w:hAnsi="Microsoft Yahei"/>
          <w:color w:val="222222"/>
          <w:sz w:val="28"/>
          <w:szCs w:val="28"/>
        </w:rPr>
        <w:t>‘</w:t>
      </w:r>
      <w:r w:rsidRPr="00DC6F47">
        <w:rPr>
          <w:rFonts w:ascii="Microsoft Yahei" w:hAnsi="Microsoft Yahei"/>
          <w:color w:val="222222"/>
          <w:sz w:val="28"/>
          <w:szCs w:val="28"/>
        </w:rPr>
        <w:t>四个意识</w:t>
      </w:r>
      <w:r w:rsidRPr="00DC6F47">
        <w:rPr>
          <w:rFonts w:ascii="Microsoft Yahei" w:hAnsi="Microsoft Yahei"/>
          <w:color w:val="222222"/>
          <w:sz w:val="28"/>
          <w:szCs w:val="28"/>
        </w:rPr>
        <w:t>’</w:t>
      </w:r>
      <w:r w:rsidRPr="00DC6F47">
        <w:rPr>
          <w:rFonts w:ascii="Microsoft Yahei" w:hAnsi="Microsoft Yahei"/>
          <w:color w:val="222222"/>
          <w:sz w:val="28"/>
          <w:szCs w:val="28"/>
        </w:rPr>
        <w:t>、坚定</w:t>
      </w:r>
      <w:r w:rsidRPr="00DC6F47">
        <w:rPr>
          <w:rFonts w:ascii="Microsoft Yahei" w:hAnsi="Microsoft Yahei"/>
          <w:color w:val="222222"/>
          <w:sz w:val="28"/>
          <w:szCs w:val="28"/>
        </w:rPr>
        <w:t>‘</w:t>
      </w:r>
      <w:r w:rsidRPr="00DC6F47">
        <w:rPr>
          <w:rFonts w:ascii="Microsoft Yahei" w:hAnsi="Microsoft Yahei"/>
          <w:color w:val="222222"/>
          <w:sz w:val="28"/>
          <w:szCs w:val="28"/>
        </w:rPr>
        <w:t>四个自信</w:t>
      </w:r>
      <w:r w:rsidRPr="00DC6F47">
        <w:rPr>
          <w:rFonts w:ascii="Microsoft Yahei" w:hAnsi="Microsoft Yahei"/>
          <w:color w:val="222222"/>
          <w:sz w:val="28"/>
          <w:szCs w:val="28"/>
        </w:rPr>
        <w:t>’</w:t>
      </w:r>
      <w:r w:rsidRPr="00DC6F47">
        <w:rPr>
          <w:rFonts w:ascii="Microsoft Yahei" w:hAnsi="Microsoft Yahei"/>
          <w:color w:val="222222"/>
          <w:sz w:val="28"/>
          <w:szCs w:val="28"/>
        </w:rPr>
        <w:t>、做到</w:t>
      </w:r>
      <w:r w:rsidRPr="00DC6F47">
        <w:rPr>
          <w:rFonts w:ascii="Microsoft Yahei" w:hAnsi="Microsoft Yahei"/>
          <w:color w:val="222222"/>
          <w:sz w:val="28"/>
          <w:szCs w:val="28"/>
        </w:rPr>
        <w:t>‘</w:t>
      </w:r>
      <w:r w:rsidRPr="00DC6F47">
        <w:rPr>
          <w:rFonts w:ascii="Microsoft Yahei" w:hAnsi="Microsoft Yahei"/>
          <w:color w:val="222222"/>
          <w:sz w:val="28"/>
          <w:szCs w:val="28"/>
        </w:rPr>
        <w:t>两个维护</w:t>
      </w:r>
      <w:r w:rsidRPr="00DC6F47">
        <w:rPr>
          <w:rFonts w:ascii="Microsoft Yahei" w:hAnsi="Microsoft Yahei"/>
          <w:color w:val="222222"/>
          <w:sz w:val="28"/>
          <w:szCs w:val="28"/>
        </w:rPr>
        <w:t>’</w:t>
      </w:r>
      <w:r w:rsidRPr="00DC6F47">
        <w:rPr>
          <w:rFonts w:ascii="Microsoft Yahei" w:hAnsi="Microsoft Yahei"/>
          <w:color w:val="222222"/>
          <w:sz w:val="28"/>
          <w:szCs w:val="28"/>
        </w:rPr>
        <w:t>，是具体的不是抽象的，领导干部特别是高级干部必须从知行合一的角度审视自己、要求自己、检查自己。</w:t>
      </w:r>
      <w:r w:rsidRPr="00DC6F47">
        <w:rPr>
          <w:rFonts w:ascii="Microsoft Yahei" w:hAnsi="Microsoft Yahei"/>
          <w:color w:val="222222"/>
          <w:sz w:val="28"/>
          <w:szCs w:val="28"/>
        </w:rPr>
        <w:t>”</w:t>
      </w:r>
      <w:r w:rsidRPr="00DC6F47">
        <w:rPr>
          <w:rFonts w:ascii="Microsoft Yahei" w:hAnsi="Microsoft Yahei"/>
          <w:color w:val="222222"/>
          <w:sz w:val="28"/>
          <w:szCs w:val="28"/>
        </w:rPr>
        <w:t>在十九届中央纪委三次全会上，习近平总书记坚持问题导向、针对突出问题，对领导干部特别是高级干部贯彻新形势下党内政治生活若干准则提出明确要求，为</w:t>
      </w:r>
      <w:r w:rsidRPr="00DC6F47">
        <w:rPr>
          <w:rFonts w:ascii="Microsoft Yahei" w:hAnsi="Microsoft Yahei"/>
          <w:color w:val="222222"/>
          <w:sz w:val="28"/>
          <w:szCs w:val="28"/>
        </w:rPr>
        <w:t>“</w:t>
      </w:r>
      <w:r w:rsidRPr="00DC6F47">
        <w:rPr>
          <w:rFonts w:ascii="Microsoft Yahei" w:hAnsi="Microsoft Yahei"/>
          <w:color w:val="222222"/>
          <w:sz w:val="28"/>
          <w:szCs w:val="28"/>
        </w:rPr>
        <w:t>关键少数</w:t>
      </w:r>
      <w:r w:rsidRPr="00DC6F47">
        <w:rPr>
          <w:rFonts w:ascii="Microsoft Yahei" w:hAnsi="Microsoft Yahei"/>
          <w:color w:val="222222"/>
          <w:sz w:val="28"/>
          <w:szCs w:val="28"/>
        </w:rPr>
        <w:t>”</w:t>
      </w:r>
      <w:r w:rsidRPr="00DC6F47">
        <w:rPr>
          <w:rFonts w:ascii="Microsoft Yahei" w:hAnsi="Microsoft Yahei"/>
          <w:color w:val="222222"/>
          <w:sz w:val="28"/>
          <w:szCs w:val="28"/>
        </w:rPr>
        <w:t>严守政治纪律和政治规矩、加强和规范党内政治生活提供了重要遵循。</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党的十八大以来，以习近平同志为核心的党中央坚定推进全面从严治党，党内政治生活展现新气象，党内政治生态明显好转。但</w:t>
      </w:r>
      <w:r w:rsidRPr="00DC6F47">
        <w:rPr>
          <w:rFonts w:ascii="Microsoft Yahei" w:hAnsi="Microsoft Yahei"/>
          <w:color w:val="222222"/>
          <w:sz w:val="28"/>
          <w:szCs w:val="28"/>
        </w:rPr>
        <w:t>“</w:t>
      </w:r>
      <w:r w:rsidRPr="00DC6F47">
        <w:rPr>
          <w:rFonts w:ascii="Microsoft Yahei" w:hAnsi="Microsoft Yahei"/>
          <w:color w:val="222222"/>
          <w:sz w:val="28"/>
          <w:szCs w:val="28"/>
        </w:rPr>
        <w:t>全面从严治党永远在路上</w:t>
      </w:r>
      <w:r w:rsidRPr="00DC6F47">
        <w:rPr>
          <w:rFonts w:ascii="Microsoft Yahei" w:hAnsi="Microsoft Yahei"/>
          <w:color w:val="222222"/>
          <w:sz w:val="28"/>
          <w:szCs w:val="28"/>
        </w:rPr>
        <w:t>”</w:t>
      </w:r>
      <w:r w:rsidRPr="00DC6F47">
        <w:rPr>
          <w:rFonts w:ascii="Microsoft Yahei" w:hAnsi="Microsoft Yahei"/>
          <w:color w:val="222222"/>
          <w:sz w:val="28"/>
          <w:szCs w:val="28"/>
        </w:rPr>
        <w:t>，从巡视监督、日常监督发现的问题看，一些领导干部贯彻新形势下党内政治生活若干准则还存在温差、落差、偏差。比如，落实</w:t>
      </w:r>
      <w:r w:rsidRPr="00DC6F47">
        <w:rPr>
          <w:rFonts w:ascii="Microsoft Yahei" w:hAnsi="Microsoft Yahei"/>
          <w:color w:val="222222"/>
          <w:sz w:val="28"/>
          <w:szCs w:val="28"/>
        </w:rPr>
        <w:t>“</w:t>
      </w:r>
      <w:r w:rsidRPr="00DC6F47">
        <w:rPr>
          <w:rFonts w:ascii="Microsoft Yahei" w:hAnsi="Microsoft Yahei"/>
          <w:color w:val="222222"/>
          <w:sz w:val="28"/>
          <w:szCs w:val="28"/>
        </w:rPr>
        <w:t>两个维护</w:t>
      </w:r>
      <w:r w:rsidRPr="00DC6F47">
        <w:rPr>
          <w:rFonts w:ascii="Microsoft Yahei" w:hAnsi="Microsoft Yahei"/>
          <w:color w:val="222222"/>
          <w:sz w:val="28"/>
          <w:szCs w:val="28"/>
        </w:rPr>
        <w:t>”</w:t>
      </w:r>
      <w:r w:rsidRPr="00DC6F47">
        <w:rPr>
          <w:rFonts w:ascii="Microsoft Yahei" w:hAnsi="Microsoft Yahei"/>
          <w:color w:val="222222"/>
          <w:sz w:val="28"/>
          <w:szCs w:val="28"/>
        </w:rPr>
        <w:t>，空喊口号，不用心、不务实、不尽力，搞形式主义、虚于应付；比如，贯彻党中央决策部署，依然存在打折扣、搞变通、做选择的情况，有的甚至敷衍了事、一拖再拖；比如，对打着领导干部旗号的违规干预行为，不讲原则、主动投机，甚至慷公家之慨向领导干部家属亲友输送利益。凡</w:t>
      </w:r>
      <w:r w:rsidRPr="00DC6F47">
        <w:rPr>
          <w:rFonts w:ascii="Microsoft Yahei" w:hAnsi="Microsoft Yahei"/>
          <w:color w:val="222222"/>
          <w:sz w:val="28"/>
          <w:szCs w:val="28"/>
        </w:rPr>
        <w:lastRenderedPageBreak/>
        <w:t>此种种无不表明，严肃党内政治生活，最重要的是知行合一；全面从严治党，最根本的是令行禁止。</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知者行之始，行者知之成。</w:t>
      </w:r>
      <w:r w:rsidRPr="00DC6F47">
        <w:rPr>
          <w:rFonts w:ascii="Microsoft Yahei" w:hAnsi="Microsoft Yahei"/>
          <w:color w:val="222222"/>
          <w:sz w:val="28"/>
          <w:szCs w:val="28"/>
        </w:rPr>
        <w:t>”</w:t>
      </w:r>
      <w:r w:rsidRPr="00DC6F47">
        <w:rPr>
          <w:rFonts w:ascii="Microsoft Yahei" w:hAnsi="Microsoft Yahei"/>
          <w:color w:val="222222"/>
          <w:sz w:val="28"/>
          <w:szCs w:val="28"/>
        </w:rPr>
        <w:t>领导干部特别是高级干部从知行合一的角度审视自己、要求自己、检查自己，就必须在思想上深刻认识增强</w:t>
      </w:r>
      <w:r w:rsidRPr="00DC6F47">
        <w:rPr>
          <w:rFonts w:ascii="Microsoft Yahei" w:hAnsi="Microsoft Yahei"/>
          <w:color w:val="222222"/>
          <w:sz w:val="28"/>
          <w:szCs w:val="28"/>
        </w:rPr>
        <w:t>“</w:t>
      </w:r>
      <w:r w:rsidRPr="00DC6F47">
        <w:rPr>
          <w:rFonts w:ascii="Microsoft Yahei" w:hAnsi="Microsoft Yahei"/>
          <w:color w:val="222222"/>
          <w:sz w:val="28"/>
          <w:szCs w:val="28"/>
        </w:rPr>
        <w:t>四个意识</w:t>
      </w:r>
      <w:r w:rsidRPr="00DC6F47">
        <w:rPr>
          <w:rFonts w:ascii="Microsoft Yahei" w:hAnsi="Microsoft Yahei"/>
          <w:color w:val="222222"/>
          <w:sz w:val="28"/>
          <w:szCs w:val="28"/>
        </w:rPr>
        <w:t>”</w:t>
      </w:r>
      <w:r w:rsidRPr="00DC6F47">
        <w:rPr>
          <w:rFonts w:ascii="Microsoft Yahei" w:hAnsi="Microsoft Yahei"/>
          <w:color w:val="222222"/>
          <w:sz w:val="28"/>
          <w:szCs w:val="28"/>
        </w:rPr>
        <w:t>、坚定</w:t>
      </w:r>
      <w:r w:rsidRPr="00DC6F47">
        <w:rPr>
          <w:rFonts w:ascii="Microsoft Yahei" w:hAnsi="Microsoft Yahei"/>
          <w:color w:val="222222"/>
          <w:sz w:val="28"/>
          <w:szCs w:val="28"/>
        </w:rPr>
        <w:t>“</w:t>
      </w:r>
      <w:r w:rsidRPr="00DC6F47">
        <w:rPr>
          <w:rFonts w:ascii="Microsoft Yahei" w:hAnsi="Microsoft Yahei"/>
          <w:color w:val="222222"/>
          <w:sz w:val="28"/>
          <w:szCs w:val="28"/>
        </w:rPr>
        <w:t>四个自信</w:t>
      </w:r>
      <w:r w:rsidRPr="00DC6F47">
        <w:rPr>
          <w:rFonts w:ascii="Microsoft Yahei" w:hAnsi="Microsoft Yahei"/>
          <w:color w:val="222222"/>
          <w:sz w:val="28"/>
          <w:szCs w:val="28"/>
        </w:rPr>
        <w:t>”</w:t>
      </w:r>
      <w:r w:rsidRPr="00DC6F47">
        <w:rPr>
          <w:rFonts w:ascii="Microsoft Yahei" w:hAnsi="Microsoft Yahei"/>
          <w:color w:val="222222"/>
          <w:sz w:val="28"/>
          <w:szCs w:val="28"/>
        </w:rPr>
        <w:t>、做到</w:t>
      </w:r>
      <w:r w:rsidRPr="00DC6F47">
        <w:rPr>
          <w:rFonts w:ascii="Microsoft Yahei" w:hAnsi="Microsoft Yahei"/>
          <w:color w:val="222222"/>
          <w:sz w:val="28"/>
          <w:szCs w:val="28"/>
        </w:rPr>
        <w:t>“</w:t>
      </w:r>
      <w:r w:rsidRPr="00DC6F47">
        <w:rPr>
          <w:rFonts w:ascii="Microsoft Yahei" w:hAnsi="Microsoft Yahei"/>
          <w:color w:val="222222"/>
          <w:sz w:val="28"/>
          <w:szCs w:val="28"/>
        </w:rPr>
        <w:t>两个维护</w:t>
      </w:r>
      <w:r w:rsidRPr="00DC6F47">
        <w:rPr>
          <w:rFonts w:ascii="Microsoft Yahei" w:hAnsi="Microsoft Yahei"/>
          <w:color w:val="222222"/>
          <w:sz w:val="28"/>
          <w:szCs w:val="28"/>
        </w:rPr>
        <w:t>”</w:t>
      </w:r>
      <w:r w:rsidRPr="00DC6F47">
        <w:rPr>
          <w:rFonts w:ascii="Microsoft Yahei" w:hAnsi="Microsoft Yahei"/>
          <w:color w:val="222222"/>
          <w:sz w:val="28"/>
          <w:szCs w:val="28"/>
        </w:rPr>
        <w:t>的特定政治内涵，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w:t>
      </w:r>
      <w:r w:rsidRPr="00DC6F47">
        <w:rPr>
          <w:rFonts w:ascii="Microsoft Yahei" w:hAnsi="Microsoft Yahei"/>
          <w:color w:val="222222"/>
          <w:sz w:val="28"/>
          <w:szCs w:val="28"/>
        </w:rPr>
        <w:t>“</w:t>
      </w:r>
      <w:r w:rsidRPr="00DC6F47">
        <w:rPr>
          <w:rFonts w:ascii="Microsoft Yahei" w:hAnsi="Microsoft Yahei"/>
          <w:color w:val="222222"/>
          <w:sz w:val="28"/>
          <w:szCs w:val="28"/>
        </w:rPr>
        <w:t>人缘</w:t>
      </w:r>
      <w:r w:rsidRPr="00DC6F47">
        <w:rPr>
          <w:rFonts w:ascii="Microsoft Yahei" w:hAnsi="Microsoft Yahei"/>
          <w:color w:val="222222"/>
          <w:sz w:val="28"/>
          <w:szCs w:val="28"/>
        </w:rPr>
        <w:t>”</w:t>
      </w:r>
      <w:r w:rsidRPr="00DC6F47">
        <w:rPr>
          <w:rFonts w:ascii="Microsoft Yahei" w:hAnsi="Microsoft Yahei"/>
          <w:color w:val="222222"/>
          <w:sz w:val="28"/>
          <w:szCs w:val="28"/>
        </w:rPr>
        <w:t>、拉关系、谋好处。</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榜样是看得见的哲理</w:t>
      </w:r>
      <w:r w:rsidRPr="00DC6F47">
        <w:rPr>
          <w:rFonts w:ascii="Microsoft Yahei" w:hAnsi="Microsoft Yahei"/>
          <w:color w:val="222222"/>
          <w:sz w:val="28"/>
          <w:szCs w:val="28"/>
        </w:rPr>
        <w:t>”</w:t>
      </w:r>
      <w:r w:rsidRPr="00DC6F47">
        <w:rPr>
          <w:rFonts w:ascii="Microsoft Yahei" w:hAnsi="Microsoft Yahei"/>
          <w:color w:val="222222"/>
          <w:sz w:val="28"/>
          <w:szCs w:val="28"/>
        </w:rPr>
        <w:t>。习近平总书记反复强调，要把我们党建设好，必须抓住</w:t>
      </w:r>
      <w:r w:rsidRPr="00DC6F47">
        <w:rPr>
          <w:rFonts w:ascii="Microsoft Yahei" w:hAnsi="Microsoft Yahei"/>
          <w:color w:val="222222"/>
          <w:sz w:val="28"/>
          <w:szCs w:val="28"/>
        </w:rPr>
        <w:t>“</w:t>
      </w:r>
      <w:r w:rsidRPr="00DC6F47">
        <w:rPr>
          <w:rFonts w:ascii="Microsoft Yahei" w:hAnsi="Microsoft Yahei"/>
          <w:color w:val="222222"/>
          <w:sz w:val="28"/>
          <w:szCs w:val="28"/>
        </w:rPr>
        <w:t>关键少数</w:t>
      </w:r>
      <w:r w:rsidRPr="00DC6F47">
        <w:rPr>
          <w:rFonts w:ascii="Microsoft Yahei" w:hAnsi="Microsoft Yahei"/>
          <w:color w:val="222222"/>
          <w:sz w:val="28"/>
          <w:szCs w:val="28"/>
        </w:rPr>
        <w:t>”</w:t>
      </w:r>
      <w:r w:rsidRPr="00DC6F47">
        <w:rPr>
          <w:rFonts w:ascii="Microsoft Yahei" w:hAnsi="Microsoft Yahei"/>
          <w:color w:val="222222"/>
          <w:sz w:val="28"/>
          <w:szCs w:val="28"/>
        </w:rPr>
        <w:t>。贯彻新形势下党内政治生活若干准则，坚定不移推进全面从严治党，领导干部特别是高级干部具有关键作用。职位越高越要自觉按照党提出的标准严格要求自己，越要以坚强党性和高尚品格，为全党带好头、作表率。惟其如此，才能在层层示范、层层带动中，形成管党治党、从严治党的强大势能；才能在深学笃行、知行合一中，彰显中国共产党人的真理力量和人格力量。</w:t>
      </w:r>
    </w:p>
    <w:p w:rsidR="00DC6F47" w:rsidRPr="00DC6F47" w:rsidRDefault="00DC6F47" w:rsidP="009047B5">
      <w:pPr>
        <w:pStyle w:val="a7"/>
        <w:spacing w:before="120" w:beforeAutospacing="0" w:after="120" w:afterAutospacing="0" w:line="360" w:lineRule="auto"/>
        <w:jc w:val="right"/>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 xml:space="preserve"> </w:t>
      </w:r>
      <w:r w:rsidRPr="00DC6F47">
        <w:rPr>
          <w:rFonts w:ascii="Microsoft Yahei" w:hAnsi="Microsoft Yahei"/>
          <w:color w:val="222222"/>
          <w:sz w:val="28"/>
          <w:szCs w:val="28"/>
        </w:rPr>
        <w:t>人民日报</w:t>
      </w: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 xml:space="preserve"> 2019</w:t>
      </w:r>
      <w:r w:rsidRPr="00DC6F47">
        <w:rPr>
          <w:rFonts w:ascii="Microsoft Yahei" w:hAnsi="Microsoft Yahei"/>
          <w:color w:val="222222"/>
          <w:sz w:val="28"/>
          <w:szCs w:val="28"/>
        </w:rPr>
        <w:t>年</w:t>
      </w:r>
      <w:r w:rsidRPr="00DC6F47">
        <w:rPr>
          <w:rFonts w:ascii="Microsoft Yahei" w:hAnsi="Microsoft Yahei"/>
          <w:color w:val="222222"/>
          <w:sz w:val="28"/>
          <w:szCs w:val="28"/>
        </w:rPr>
        <w:t>01</w:t>
      </w:r>
      <w:r w:rsidRPr="00DC6F47">
        <w:rPr>
          <w:rFonts w:ascii="Microsoft Yahei" w:hAnsi="Microsoft Yahei"/>
          <w:color w:val="222222"/>
          <w:sz w:val="28"/>
          <w:szCs w:val="28"/>
        </w:rPr>
        <w:t>月</w:t>
      </w:r>
      <w:r w:rsidRPr="00DC6F47">
        <w:rPr>
          <w:rFonts w:ascii="Microsoft Yahei" w:hAnsi="Microsoft Yahei"/>
          <w:color w:val="222222"/>
          <w:sz w:val="28"/>
          <w:szCs w:val="28"/>
        </w:rPr>
        <w:t>15</w:t>
      </w:r>
      <w:r w:rsidRPr="00DC6F47">
        <w:rPr>
          <w:rFonts w:ascii="Microsoft Yahei" w:hAnsi="Microsoft Yahei"/>
          <w:color w:val="222222"/>
          <w:sz w:val="28"/>
          <w:szCs w:val="28"/>
        </w:rPr>
        <w:t>日</w:t>
      </w:r>
      <w:r w:rsidRPr="00DC6F47">
        <w:rPr>
          <w:rFonts w:ascii="Microsoft Yahei" w:hAnsi="Microsoft Yahei"/>
          <w:color w:val="222222"/>
          <w:sz w:val="28"/>
          <w:szCs w:val="28"/>
        </w:rPr>
        <w:t xml:space="preserve"> 01 </w:t>
      </w:r>
      <w:r w:rsidRPr="00DC6F47">
        <w:rPr>
          <w:rFonts w:ascii="Microsoft Yahei" w:hAnsi="Microsoft Yahei"/>
          <w:color w:val="222222"/>
          <w:sz w:val="28"/>
          <w:szCs w:val="28"/>
        </w:rPr>
        <w:t>版）</w:t>
      </w:r>
      <w:r w:rsidR="009047B5">
        <w:rPr>
          <w:rFonts w:ascii="Microsoft Yahei" w:hAnsi="Microsoft Yahei" w:hint="eastAsia"/>
          <w:color w:val="222222"/>
          <w:sz w:val="28"/>
          <w:szCs w:val="28"/>
        </w:rPr>
        <w:br w:type="page"/>
      </w:r>
    </w:p>
    <w:p w:rsidR="009047B5" w:rsidRPr="00DC6F47" w:rsidRDefault="009047B5" w:rsidP="009047B5">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9047B5" w:rsidRPr="009047B5" w:rsidRDefault="009047B5" w:rsidP="009047B5">
      <w:pPr>
        <w:pStyle w:val="1"/>
        <w:wordWrap w:val="0"/>
        <w:spacing w:before="84" w:beforeAutospacing="0" w:after="167" w:afterAutospacing="0" w:line="954" w:lineRule="atLeast"/>
        <w:jc w:val="center"/>
        <w:rPr>
          <w:rFonts w:ascii="黑体" w:eastAsia="黑体" w:hAnsi="黑体"/>
          <w:color w:val="222222"/>
          <w:sz w:val="44"/>
          <w:szCs w:val="64"/>
        </w:rPr>
      </w:pPr>
      <w:r w:rsidRPr="009047B5">
        <w:rPr>
          <w:rFonts w:ascii="黑体" w:eastAsia="黑体" w:hAnsi="黑体"/>
          <w:color w:val="222222"/>
          <w:sz w:val="44"/>
          <w:szCs w:val="64"/>
        </w:rPr>
        <w:t>巩固发展反腐败斗争压倒性胜利</w:t>
      </w:r>
    </w:p>
    <w:p w:rsidR="009047B5" w:rsidRPr="009047B5" w:rsidRDefault="009047B5" w:rsidP="009047B5">
      <w:pPr>
        <w:pStyle w:val="4"/>
        <w:wordWrap w:val="0"/>
        <w:spacing w:before="84" w:after="251" w:line="670" w:lineRule="atLeast"/>
        <w:rPr>
          <w:rFonts w:ascii="华文楷体" w:eastAsia="华文楷体" w:hAnsi="华文楷体"/>
          <w:b w:val="0"/>
          <w:bCs w:val="0"/>
          <w:color w:val="0F0F0F"/>
          <w:szCs w:val="34"/>
        </w:rPr>
      </w:pPr>
      <w:r w:rsidRPr="009047B5">
        <w:rPr>
          <w:rFonts w:ascii="华文楷体" w:eastAsia="华文楷体" w:hAnsi="华文楷体"/>
          <w:b w:val="0"/>
          <w:bCs w:val="0"/>
          <w:color w:val="0F0F0F"/>
          <w:szCs w:val="34"/>
        </w:rPr>
        <w:t>——四论学习贯彻习近平总书记十九届中央纪委三次全会重要讲话精神</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逆水行舟，一篙不可放缓；滴水穿石，一滴不可弃滞。党风廉政建设和反腐败斗争既是攻坚战也是持久战，一刻都不能放松，一刻也不会放松。</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w:t>
      </w:r>
      <w:r>
        <w:rPr>
          <w:rFonts w:ascii="Microsoft Yahei" w:hAnsi="Microsoft Yahei"/>
          <w:color w:val="222222"/>
          <w:sz w:val="30"/>
          <w:szCs w:val="30"/>
        </w:rPr>
        <w:t>“</w:t>
      </w:r>
      <w:r>
        <w:rPr>
          <w:rFonts w:ascii="Microsoft Yahei" w:hAnsi="Microsoft Yahei"/>
          <w:color w:val="222222"/>
          <w:sz w:val="30"/>
          <w:szCs w:val="30"/>
        </w:rPr>
        <w:t>我们要继续推进全面从严治党，继续推进党风廉政建设和反腐败斗争。</w:t>
      </w:r>
      <w:r>
        <w:rPr>
          <w:rFonts w:ascii="Microsoft Yahei" w:hAnsi="Microsoft Yahei"/>
          <w:color w:val="222222"/>
          <w:sz w:val="30"/>
          <w:szCs w:val="30"/>
        </w:rPr>
        <w:t>”</w:t>
      </w:r>
      <w:r>
        <w:rPr>
          <w:rFonts w:ascii="Microsoft Yahei" w:hAnsi="Microsoft Yahei"/>
          <w:color w:val="222222"/>
          <w:sz w:val="30"/>
          <w:szCs w:val="30"/>
        </w:rPr>
        <w:t>在十九届中央纪委三次全会上，习近平总书记站在新时代党和国家事业发展全局的高度，对当前和今后一个时期全面从严治党提出</w:t>
      </w:r>
      <w:r>
        <w:rPr>
          <w:rFonts w:ascii="Microsoft Yahei" w:hAnsi="Microsoft Yahei"/>
          <w:color w:val="222222"/>
          <w:sz w:val="30"/>
          <w:szCs w:val="30"/>
        </w:rPr>
        <w:t>6</w:t>
      </w:r>
      <w:r>
        <w:rPr>
          <w:rFonts w:ascii="Microsoft Yahei" w:hAnsi="Microsoft Yahei"/>
          <w:color w:val="222222"/>
          <w:sz w:val="30"/>
          <w:szCs w:val="30"/>
        </w:rPr>
        <w:t>项任务，对取得全面从严治党更大战略性成果、巩固发展反腐败斗争压倒性胜利具有重大指导意义，为推动新时代纪检监察工作高质量发展指明了方向、提供了遵循。</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w:t>
      </w:r>
      <w:r>
        <w:rPr>
          <w:rFonts w:ascii="Microsoft Yahei" w:hAnsi="Microsoft Yahei"/>
          <w:color w:val="222222"/>
          <w:sz w:val="30"/>
          <w:szCs w:val="30"/>
        </w:rPr>
        <w:t>“</w:t>
      </w:r>
      <w:r>
        <w:rPr>
          <w:rFonts w:ascii="Microsoft Yahei" w:hAnsi="Microsoft Yahei"/>
          <w:color w:val="222222"/>
          <w:sz w:val="30"/>
          <w:szCs w:val="30"/>
        </w:rPr>
        <w:t>重整行装再出发，以永远在路上的执着把全面从严治党引向深入</w:t>
      </w:r>
      <w:r>
        <w:rPr>
          <w:rFonts w:ascii="Microsoft Yahei" w:hAnsi="Microsoft Yahei"/>
          <w:color w:val="222222"/>
          <w:sz w:val="30"/>
          <w:szCs w:val="30"/>
        </w:rPr>
        <w:t>”</w:t>
      </w:r>
      <w:r>
        <w:rPr>
          <w:rFonts w:ascii="Microsoft Yahei" w:hAnsi="Microsoft Yahei"/>
          <w:color w:val="222222"/>
          <w:sz w:val="30"/>
          <w:szCs w:val="30"/>
        </w:rPr>
        <w:t>。党的十九大以来，以习近平同志为核心的党中央一以贯之、坚定不移推进全面从严治党，党内政治生态展现新气象，反腐败斗争取得压倒性胜利，全面从严治党取得重大成果。同时也要看到，反腐败斗争形势依然严峻复杂，全面从严治党依然任重道远。我们党全面领导、长期执政，党员、干部时刻面临被</w:t>
      </w:r>
      <w:r>
        <w:rPr>
          <w:rFonts w:ascii="Microsoft Yahei" w:hAnsi="Microsoft Yahei"/>
          <w:color w:val="222222"/>
          <w:sz w:val="30"/>
          <w:szCs w:val="30"/>
        </w:rPr>
        <w:t>“</w:t>
      </w:r>
      <w:r>
        <w:rPr>
          <w:rFonts w:ascii="Microsoft Yahei" w:hAnsi="Microsoft Yahei"/>
          <w:color w:val="222222"/>
          <w:sz w:val="30"/>
          <w:szCs w:val="30"/>
        </w:rPr>
        <w:t>围猎</w:t>
      </w:r>
      <w:r>
        <w:rPr>
          <w:rFonts w:ascii="Microsoft Yahei" w:hAnsi="Microsoft Yahei"/>
          <w:color w:val="222222"/>
          <w:sz w:val="30"/>
          <w:szCs w:val="30"/>
        </w:rPr>
        <w:t>”</w:t>
      </w:r>
      <w:r>
        <w:rPr>
          <w:rFonts w:ascii="Microsoft Yahei" w:hAnsi="Microsoft Yahei"/>
          <w:color w:val="222222"/>
          <w:sz w:val="30"/>
          <w:szCs w:val="30"/>
        </w:rPr>
        <w:t>、被腐蚀的风险。现实一再表明，反腐败斗争不能退，也无处可退，必须将</w:t>
      </w:r>
      <w:r>
        <w:rPr>
          <w:rFonts w:ascii="Microsoft Yahei" w:hAnsi="Microsoft Yahei"/>
          <w:color w:val="222222"/>
          <w:sz w:val="30"/>
          <w:szCs w:val="30"/>
        </w:rPr>
        <w:t>“</w:t>
      </w:r>
      <w:r>
        <w:rPr>
          <w:rFonts w:ascii="Microsoft Yahei" w:hAnsi="Microsoft Yahei"/>
          <w:color w:val="222222"/>
          <w:sz w:val="30"/>
          <w:szCs w:val="30"/>
        </w:rPr>
        <w:t>严</w:t>
      </w:r>
      <w:r>
        <w:rPr>
          <w:rFonts w:ascii="Microsoft Yahei" w:hAnsi="Microsoft Yahei"/>
          <w:color w:val="222222"/>
          <w:sz w:val="30"/>
          <w:szCs w:val="30"/>
        </w:rPr>
        <w:t>”</w:t>
      </w:r>
      <w:r>
        <w:rPr>
          <w:rFonts w:ascii="Microsoft Yahei" w:hAnsi="Microsoft Yahei"/>
          <w:color w:val="222222"/>
          <w:sz w:val="30"/>
          <w:szCs w:val="30"/>
        </w:rPr>
        <w:t>字长期坚持下去，</w:t>
      </w:r>
      <w:r>
        <w:rPr>
          <w:rFonts w:ascii="Microsoft Yahei" w:hAnsi="Microsoft Yahei"/>
          <w:color w:val="222222"/>
          <w:sz w:val="30"/>
          <w:szCs w:val="30"/>
        </w:rPr>
        <w:lastRenderedPageBreak/>
        <w:t>一体推进不敢腐、不能腐、不想腐，健全党和国家监督体系，不断推进党的自我革命，实现自我净化、自我完善、自我革新、自我提高。</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w:t>
      </w:r>
      <w:r>
        <w:rPr>
          <w:rFonts w:ascii="Microsoft Yahei" w:hAnsi="Microsoft Yahei"/>
          <w:color w:val="222222"/>
          <w:sz w:val="30"/>
          <w:szCs w:val="30"/>
        </w:rPr>
        <w:t>2019</w:t>
      </w:r>
      <w:r>
        <w:rPr>
          <w:rFonts w:ascii="Microsoft Yahei" w:hAnsi="Microsoft Yahei"/>
          <w:color w:val="222222"/>
          <w:sz w:val="30"/>
          <w:szCs w:val="30"/>
        </w:rPr>
        <w:t>年是中华人民共和国成立</w:t>
      </w:r>
      <w:r>
        <w:rPr>
          <w:rFonts w:ascii="Microsoft Yahei" w:hAnsi="Microsoft Yahei"/>
          <w:color w:val="222222"/>
          <w:sz w:val="30"/>
          <w:szCs w:val="30"/>
        </w:rPr>
        <w:t>70</w:t>
      </w:r>
      <w:r>
        <w:rPr>
          <w:rFonts w:ascii="Microsoft Yahei" w:hAnsi="Microsoft Yahei"/>
          <w:color w:val="222222"/>
          <w:sz w:val="30"/>
          <w:szCs w:val="30"/>
        </w:rPr>
        <w:t>周年，是全面建成小康社会、实现第一个百年奋斗目标的关键之年，做好纪检监察工作责任重大。全党要认真贯彻落实习近平总书记提出的</w:t>
      </w:r>
      <w:r>
        <w:rPr>
          <w:rFonts w:ascii="Microsoft Yahei" w:hAnsi="Microsoft Yahei"/>
          <w:color w:val="222222"/>
          <w:sz w:val="30"/>
          <w:szCs w:val="30"/>
        </w:rPr>
        <w:t>6</w:t>
      </w:r>
      <w:r>
        <w:rPr>
          <w:rFonts w:ascii="Microsoft Yahei" w:hAnsi="Microsoft Yahei"/>
          <w:color w:val="222222"/>
          <w:sz w:val="30"/>
          <w:szCs w:val="30"/>
        </w:rPr>
        <w:t>项任务：深入贯彻落实党的十九大精神，不断强化思想武装；加强党的政治建设，保证全党集中统一、令行禁止；弘扬优良作风，同心协力实现小康；坚决惩治腐败，巩固发展压倒性胜利；强化主体责任，完善监督体系；向群众身边不正之风和腐败问题亮剑，维护群众切身利益。这</w:t>
      </w:r>
      <w:r>
        <w:rPr>
          <w:rFonts w:ascii="Microsoft Yahei" w:hAnsi="Microsoft Yahei"/>
          <w:color w:val="222222"/>
          <w:sz w:val="30"/>
          <w:szCs w:val="30"/>
        </w:rPr>
        <w:t>6</w:t>
      </w:r>
      <w:r>
        <w:rPr>
          <w:rFonts w:ascii="Microsoft Yahei" w:hAnsi="Microsoft Yahei"/>
          <w:color w:val="222222"/>
          <w:sz w:val="30"/>
          <w:szCs w:val="30"/>
        </w:rPr>
        <w:t>项任务，具有很强的政治性、时代性、针对性，各级党组织要主动担当作为，敢于斗争、善于斗争，不松劲、不停歇，以全面从严治党巩固党的团结统一，为决胜全面建成小康社会提供坚强保障。</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打铁必须自身硬。夺取全面从严治党更大战略性成果，巩固发展反腐败斗争压倒性胜利，必须建设一支忠诚干净担当的纪检监察铁军。纪检监察机关是党和国家监督专责机关，要忠诚于党、忠于人民，带头增强</w:t>
      </w:r>
      <w:r>
        <w:rPr>
          <w:rFonts w:ascii="Microsoft Yahei" w:hAnsi="Microsoft Yahei"/>
          <w:color w:val="222222"/>
          <w:sz w:val="30"/>
          <w:szCs w:val="30"/>
        </w:rPr>
        <w:t>“</w:t>
      </w:r>
      <w:r>
        <w:rPr>
          <w:rFonts w:ascii="Microsoft Yahei" w:hAnsi="Microsoft Yahei"/>
          <w:color w:val="222222"/>
          <w:sz w:val="30"/>
          <w:szCs w:val="30"/>
        </w:rPr>
        <w:t>四个意识</w:t>
      </w:r>
      <w:r>
        <w:rPr>
          <w:rFonts w:ascii="Microsoft Yahei" w:hAnsi="Microsoft Yahei"/>
          <w:color w:val="222222"/>
          <w:sz w:val="30"/>
          <w:szCs w:val="30"/>
        </w:rPr>
        <w:t>”</w:t>
      </w:r>
      <w:r>
        <w:rPr>
          <w:rFonts w:ascii="Microsoft Yahei" w:hAnsi="Microsoft Yahei"/>
          <w:color w:val="222222"/>
          <w:sz w:val="30"/>
          <w:szCs w:val="30"/>
        </w:rPr>
        <w:t>、坚定</w:t>
      </w:r>
      <w:r>
        <w:rPr>
          <w:rFonts w:ascii="Microsoft Yahei" w:hAnsi="Microsoft Yahei"/>
          <w:color w:val="222222"/>
          <w:sz w:val="30"/>
          <w:szCs w:val="30"/>
        </w:rPr>
        <w:t>“</w:t>
      </w:r>
      <w:r>
        <w:rPr>
          <w:rFonts w:ascii="Microsoft Yahei" w:hAnsi="Microsoft Yahei"/>
          <w:color w:val="222222"/>
          <w:sz w:val="30"/>
          <w:szCs w:val="30"/>
        </w:rPr>
        <w:t>四个自信</w:t>
      </w:r>
      <w:r>
        <w:rPr>
          <w:rFonts w:ascii="Microsoft Yahei" w:hAnsi="Microsoft Yahei"/>
          <w:color w:val="222222"/>
          <w:sz w:val="30"/>
          <w:szCs w:val="30"/>
        </w:rPr>
        <w:t>”</w:t>
      </w:r>
      <w:r>
        <w:rPr>
          <w:rFonts w:ascii="Microsoft Yahei" w:hAnsi="Microsoft Yahei"/>
          <w:color w:val="222222"/>
          <w:sz w:val="30"/>
          <w:szCs w:val="30"/>
        </w:rPr>
        <w:t>、做到</w:t>
      </w:r>
      <w:r>
        <w:rPr>
          <w:rFonts w:ascii="Microsoft Yahei" w:hAnsi="Microsoft Yahei"/>
          <w:color w:val="222222"/>
          <w:sz w:val="30"/>
          <w:szCs w:val="30"/>
        </w:rPr>
        <w:t>“</w:t>
      </w:r>
      <w:r>
        <w:rPr>
          <w:rFonts w:ascii="Microsoft Yahei" w:hAnsi="Microsoft Yahei"/>
          <w:color w:val="222222"/>
          <w:sz w:val="30"/>
          <w:szCs w:val="30"/>
        </w:rPr>
        <w:t>两个维护</w:t>
      </w:r>
      <w:r>
        <w:rPr>
          <w:rFonts w:ascii="Microsoft Yahei" w:hAnsi="Microsoft Yahei"/>
          <w:color w:val="222222"/>
          <w:sz w:val="30"/>
          <w:szCs w:val="30"/>
        </w:rPr>
        <w:t>”</w:t>
      </w:r>
      <w:r>
        <w:rPr>
          <w:rFonts w:ascii="Microsoft Yahei" w:hAnsi="Microsoft Yahei"/>
          <w:color w:val="222222"/>
          <w:sz w:val="30"/>
          <w:szCs w:val="30"/>
        </w:rPr>
        <w:t>；要一体推进党的纪律检查体制改革、国家监察体制改革和纪检监察机构改革，在更高水平上深化转职能、转方式、转作风，推动纪检监察工作高质量发展；要带头加强机关党的政治建设，健全内控机制，经常打扫庭院，清除害群之马。广大纪检监察干部要经得起磨砺、顶得住压力、打得</w:t>
      </w:r>
      <w:r>
        <w:rPr>
          <w:rFonts w:ascii="Microsoft Yahei" w:hAnsi="Microsoft Yahei"/>
          <w:color w:val="222222"/>
          <w:sz w:val="30"/>
          <w:szCs w:val="30"/>
        </w:rPr>
        <w:lastRenderedPageBreak/>
        <w:t>了硬仗；要发扬光荣传统，讲政治、练内功、提素质、强本领，成为立场坚定、意志坚强、行动坚决的表率。</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人心是最大的政治，正义是最强的力量。对我们这样一个拥有</w:t>
      </w:r>
      <w:r>
        <w:rPr>
          <w:rFonts w:ascii="Microsoft Yahei" w:hAnsi="Microsoft Yahei"/>
          <w:color w:val="222222"/>
          <w:sz w:val="30"/>
          <w:szCs w:val="30"/>
        </w:rPr>
        <w:t>8900</w:t>
      </w:r>
      <w:r>
        <w:rPr>
          <w:rFonts w:ascii="Microsoft Yahei" w:hAnsi="Microsoft Yahei"/>
          <w:color w:val="222222"/>
          <w:sz w:val="30"/>
          <w:szCs w:val="30"/>
        </w:rPr>
        <w:t>多万党员、在一个</w:t>
      </w:r>
      <w:r>
        <w:rPr>
          <w:rFonts w:ascii="Microsoft Yahei" w:hAnsi="Microsoft Yahei"/>
          <w:color w:val="222222"/>
          <w:sz w:val="30"/>
          <w:szCs w:val="30"/>
        </w:rPr>
        <w:t>13</w:t>
      </w:r>
      <w:r>
        <w:rPr>
          <w:rFonts w:ascii="Microsoft Yahei" w:hAnsi="Microsoft Yahei"/>
          <w:color w:val="222222"/>
          <w:sz w:val="30"/>
          <w:szCs w:val="30"/>
        </w:rPr>
        <w:t>亿多人口大国长期执政的党，管党治党一刻不能松懈。以永远在路上的坚韧和执着，强化不敢腐的震慑，扎牢不能腐的笼子，增强不想腐的自觉，我们就一定能迎来海晏河清、朗朗乾坤。</w:t>
      </w:r>
    </w:p>
    <w:p w:rsidR="009047B5" w:rsidRDefault="009047B5" w:rsidP="009047B5">
      <w:pPr>
        <w:pStyle w:val="a7"/>
        <w:spacing w:before="419" w:beforeAutospacing="0" w:after="419" w:afterAutospacing="0" w:line="543" w:lineRule="atLeast"/>
        <w:jc w:val="right"/>
        <w:rPr>
          <w:rFonts w:ascii="Microsoft Yahei" w:hAnsi="Microsoft Yahei" w:hint="eastAsia"/>
          <w:color w:val="222222"/>
          <w:sz w:val="30"/>
          <w:szCs w:val="30"/>
        </w:rPr>
      </w:pPr>
      <w:r>
        <w:rPr>
          <w:rFonts w:ascii="Microsoft Yahei" w:hAnsi="Microsoft Yahei"/>
          <w:color w:val="222222"/>
          <w:sz w:val="30"/>
          <w:szCs w:val="30"/>
        </w:rPr>
        <w:t xml:space="preserve">　　《</w:t>
      </w:r>
      <w:r>
        <w:rPr>
          <w:rFonts w:ascii="Microsoft Yahei" w:hAnsi="Microsoft Yahei"/>
          <w:color w:val="222222"/>
          <w:sz w:val="30"/>
          <w:szCs w:val="30"/>
        </w:rPr>
        <w:t xml:space="preserve"> </w:t>
      </w:r>
      <w:r>
        <w:rPr>
          <w:rFonts w:ascii="Microsoft Yahei" w:hAnsi="Microsoft Yahei"/>
          <w:color w:val="222222"/>
          <w:sz w:val="30"/>
          <w:szCs w:val="30"/>
        </w:rPr>
        <w:t>人民日报</w:t>
      </w:r>
      <w:r>
        <w:rPr>
          <w:rFonts w:ascii="Microsoft Yahei" w:hAnsi="Microsoft Yahei"/>
          <w:color w:val="222222"/>
          <w:sz w:val="30"/>
          <w:szCs w:val="30"/>
        </w:rPr>
        <w:t xml:space="preserve"> </w:t>
      </w:r>
      <w:r>
        <w:rPr>
          <w:rFonts w:ascii="Microsoft Yahei" w:hAnsi="Microsoft Yahei"/>
          <w:color w:val="222222"/>
          <w:sz w:val="30"/>
          <w:szCs w:val="30"/>
        </w:rPr>
        <w:t>》（</w:t>
      </w:r>
      <w:r>
        <w:rPr>
          <w:rFonts w:ascii="Microsoft Yahei" w:hAnsi="Microsoft Yahei"/>
          <w:color w:val="222222"/>
          <w:sz w:val="30"/>
          <w:szCs w:val="30"/>
        </w:rPr>
        <w:t xml:space="preserve"> 2019</w:t>
      </w:r>
      <w:r>
        <w:rPr>
          <w:rFonts w:ascii="Microsoft Yahei" w:hAnsi="Microsoft Yahei"/>
          <w:color w:val="222222"/>
          <w:sz w:val="30"/>
          <w:szCs w:val="30"/>
        </w:rPr>
        <w:t>年</w:t>
      </w:r>
      <w:r>
        <w:rPr>
          <w:rFonts w:ascii="Microsoft Yahei" w:hAnsi="Microsoft Yahei"/>
          <w:color w:val="222222"/>
          <w:sz w:val="30"/>
          <w:szCs w:val="30"/>
        </w:rPr>
        <w:t>01</w:t>
      </w:r>
      <w:r>
        <w:rPr>
          <w:rFonts w:ascii="Microsoft Yahei" w:hAnsi="Microsoft Yahei"/>
          <w:color w:val="222222"/>
          <w:sz w:val="30"/>
          <w:szCs w:val="30"/>
        </w:rPr>
        <w:t>月</w:t>
      </w:r>
      <w:r>
        <w:rPr>
          <w:rFonts w:ascii="Microsoft Yahei" w:hAnsi="Microsoft Yahei"/>
          <w:color w:val="222222"/>
          <w:sz w:val="30"/>
          <w:szCs w:val="30"/>
        </w:rPr>
        <w:t>16</w:t>
      </w:r>
      <w:r>
        <w:rPr>
          <w:rFonts w:ascii="Microsoft Yahei" w:hAnsi="Microsoft Yahei"/>
          <w:color w:val="222222"/>
          <w:sz w:val="30"/>
          <w:szCs w:val="30"/>
        </w:rPr>
        <w:t>日</w:t>
      </w:r>
      <w:r>
        <w:rPr>
          <w:rFonts w:ascii="Microsoft Yahei" w:hAnsi="Microsoft Yahei"/>
          <w:color w:val="222222"/>
          <w:sz w:val="30"/>
          <w:szCs w:val="30"/>
        </w:rPr>
        <w:t xml:space="preserve"> 01 </w:t>
      </w:r>
      <w:r>
        <w:rPr>
          <w:rFonts w:ascii="Microsoft Yahei" w:hAnsi="Microsoft Yahei"/>
          <w:color w:val="222222"/>
          <w:sz w:val="30"/>
          <w:szCs w:val="30"/>
        </w:rPr>
        <w:t>版）</w:t>
      </w:r>
    </w:p>
    <w:p w:rsidR="00EB4BD7" w:rsidRDefault="00EB4BD7">
      <w:pPr>
        <w:widowControl/>
        <w:jc w:val="left"/>
        <w:rPr>
          <w:rFonts w:ascii="Helvetica" w:hAnsi="Helvetica" w:cs="宋体"/>
          <w:color w:val="404040"/>
          <w:kern w:val="0"/>
          <w:sz w:val="28"/>
          <w:szCs w:val="28"/>
        </w:rPr>
      </w:pPr>
      <w:r>
        <w:rPr>
          <w:rFonts w:ascii="Helvetica" w:hAnsi="Helvetica"/>
          <w:color w:val="404040"/>
          <w:sz w:val="28"/>
          <w:szCs w:val="28"/>
        </w:rPr>
        <w:br w:type="page"/>
      </w:r>
    </w:p>
    <w:p w:rsidR="00EB4BD7" w:rsidRPr="00DC6F47" w:rsidRDefault="00EB4BD7" w:rsidP="00EB4BD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EB4BD7" w:rsidRDefault="00EB4BD7" w:rsidP="00EB4BD7">
      <w:pPr>
        <w:pStyle w:val="1"/>
        <w:wordWrap w:val="0"/>
        <w:spacing w:before="84" w:beforeAutospacing="0" w:after="167" w:afterAutospacing="0" w:line="954" w:lineRule="atLeast"/>
        <w:jc w:val="center"/>
        <w:rPr>
          <w:rFonts w:ascii="黑体" w:eastAsia="黑体" w:hAnsi="黑体"/>
          <w:color w:val="222222"/>
          <w:sz w:val="44"/>
          <w:szCs w:val="64"/>
        </w:rPr>
      </w:pPr>
      <w:r w:rsidRPr="00EB4BD7">
        <w:rPr>
          <w:rFonts w:ascii="黑体" w:eastAsia="黑体" w:hAnsi="黑体"/>
          <w:color w:val="222222"/>
          <w:sz w:val="44"/>
          <w:szCs w:val="64"/>
        </w:rPr>
        <w:t>更好维护政治安全社会安定人民安宁</w:t>
      </w:r>
    </w:p>
    <w:p w:rsidR="00EB4BD7" w:rsidRPr="00EB4BD7" w:rsidRDefault="00EB4BD7" w:rsidP="00EB4BD7">
      <w:pPr>
        <w:pStyle w:val="1"/>
        <w:wordWrap w:val="0"/>
        <w:spacing w:before="84" w:beforeAutospacing="0" w:after="167" w:afterAutospacing="0" w:line="954" w:lineRule="atLeast"/>
        <w:jc w:val="center"/>
        <w:rPr>
          <w:rFonts w:ascii="黑体" w:eastAsia="黑体" w:hAnsi="黑体"/>
          <w:color w:val="222222"/>
          <w:sz w:val="44"/>
          <w:szCs w:val="64"/>
        </w:rPr>
      </w:pPr>
      <w:r w:rsidRPr="00EB4BD7">
        <w:rPr>
          <w:rFonts w:ascii="华文楷体" w:eastAsia="华文楷体" w:hAnsi="华文楷体"/>
          <w:b w:val="0"/>
          <w:bCs w:val="0"/>
          <w:sz w:val="28"/>
          <w:szCs w:val="28"/>
        </w:rPr>
        <w:t>——一论学习贯彻习近平总书记中央政法工作会议重要讲话</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有安全的政治环境、稳定的社会环境、公正的法治环境、优质的服务环境，才有人民群众的获得感、幸福感、安全感。</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在刚刚闭幕的中央政法工作会议上，习近平总书记站在党和国家发展全局和战略高度，全面总结党的十八大以来政法工作取得的成就、积累的经验，深刻分析新时代政法工作所处的历史方位，科学回答了一系列方向性、全局性、战略性重大问题，对新时代政法工作作出了重要部署，为新时代政法事业发展擘画了宏伟蓝图，提供了根本遵循。</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w:t>
      </w:r>
      <w:r w:rsidRPr="00EB4BD7">
        <w:rPr>
          <w:rFonts w:ascii="Microsoft Yahei" w:hAnsi="Microsoft Yahei"/>
          <w:color w:val="222222"/>
          <w:sz w:val="28"/>
          <w:szCs w:val="30"/>
        </w:rPr>
        <w:t>“</w:t>
      </w:r>
      <w:r w:rsidRPr="00EB4BD7">
        <w:rPr>
          <w:rFonts w:ascii="Microsoft Yahei" w:hAnsi="Microsoft Yahei"/>
          <w:color w:val="222222"/>
          <w:sz w:val="28"/>
          <w:szCs w:val="30"/>
        </w:rPr>
        <w:t>法者，治之端也。</w:t>
      </w:r>
      <w:r w:rsidRPr="00EB4BD7">
        <w:rPr>
          <w:rFonts w:ascii="Microsoft Yahei" w:hAnsi="Microsoft Yahei"/>
          <w:color w:val="222222"/>
          <w:sz w:val="28"/>
          <w:szCs w:val="30"/>
        </w:rPr>
        <w:t>”</w:t>
      </w:r>
      <w:r w:rsidRPr="00EB4BD7">
        <w:rPr>
          <w:rFonts w:ascii="Microsoft Yahei" w:hAnsi="Microsoft Yahei"/>
          <w:color w:val="222222"/>
          <w:sz w:val="28"/>
          <w:szCs w:val="30"/>
        </w:rPr>
        <w:t>党的十八大以来，以习近平同志为核心的党中央把政法工作摆到更加重要的位置来抓，作出一系列重大决策，实施一系列重大举措，维护了政治安全、社会安定、人民安宁，促进了经济社会持续健康发展。废止劳动教养制度、推行员额制改革、实施立案登记制改革，具有</w:t>
      </w:r>
      <w:r w:rsidRPr="00EB4BD7">
        <w:rPr>
          <w:rFonts w:ascii="Microsoft Yahei" w:hAnsi="Microsoft Yahei"/>
          <w:color w:val="222222"/>
          <w:sz w:val="28"/>
          <w:szCs w:val="30"/>
        </w:rPr>
        <w:t>“</w:t>
      </w:r>
      <w:r w:rsidRPr="00EB4BD7">
        <w:rPr>
          <w:rFonts w:ascii="Microsoft Yahei" w:hAnsi="Microsoft Yahei"/>
          <w:color w:val="222222"/>
          <w:sz w:val="28"/>
          <w:szCs w:val="30"/>
        </w:rPr>
        <w:t>四梁八柱</w:t>
      </w:r>
      <w:r w:rsidRPr="00EB4BD7">
        <w:rPr>
          <w:rFonts w:ascii="Microsoft Yahei" w:hAnsi="Microsoft Yahei"/>
          <w:color w:val="222222"/>
          <w:sz w:val="28"/>
          <w:szCs w:val="30"/>
        </w:rPr>
        <w:t>”</w:t>
      </w:r>
      <w:r w:rsidRPr="00EB4BD7">
        <w:rPr>
          <w:rFonts w:ascii="Microsoft Yahei" w:hAnsi="Microsoft Yahei"/>
          <w:color w:val="222222"/>
          <w:sz w:val="28"/>
          <w:szCs w:val="30"/>
        </w:rPr>
        <w:t>性质的改革主体框架基本确立；开展扫黑除恶专项斗争，严惩严重危害群众生命财产安全犯罪、危害食品药品安全犯罪、电信网络犯罪等，让人民群众切实感受到公平正义；办事依法、遇事找法、解决问题用法、化解矛盾靠法的良好法治环境正在形成，人民群众对社会治安满意度、对政法队伍满意度大幅提升。国际上普遍认为，经济持续健康发展、社会</w:t>
      </w:r>
      <w:r w:rsidRPr="00EB4BD7">
        <w:rPr>
          <w:rFonts w:ascii="Microsoft Yahei" w:hAnsi="Microsoft Yahei"/>
          <w:color w:val="222222"/>
          <w:sz w:val="28"/>
          <w:szCs w:val="30"/>
        </w:rPr>
        <w:lastRenderedPageBreak/>
        <w:t>持续安全稳定是中国创造的</w:t>
      </w:r>
      <w:r w:rsidRPr="00EB4BD7">
        <w:rPr>
          <w:rFonts w:ascii="Microsoft Yahei" w:hAnsi="Microsoft Yahei"/>
          <w:color w:val="222222"/>
          <w:sz w:val="28"/>
          <w:szCs w:val="30"/>
        </w:rPr>
        <w:t>“</w:t>
      </w:r>
      <w:r w:rsidRPr="00EB4BD7">
        <w:rPr>
          <w:rFonts w:ascii="Microsoft Yahei" w:hAnsi="Microsoft Yahei"/>
          <w:color w:val="222222"/>
          <w:sz w:val="28"/>
          <w:szCs w:val="30"/>
        </w:rPr>
        <w:t>两大奇迹</w:t>
      </w:r>
      <w:r w:rsidRPr="00EB4BD7">
        <w:rPr>
          <w:rFonts w:ascii="Microsoft Yahei" w:hAnsi="Microsoft Yahei"/>
          <w:color w:val="222222"/>
          <w:sz w:val="28"/>
          <w:szCs w:val="30"/>
        </w:rPr>
        <w:t>”</w:t>
      </w:r>
      <w:r w:rsidRPr="00EB4BD7">
        <w:rPr>
          <w:rFonts w:ascii="Microsoft Yahei" w:hAnsi="Microsoft Yahei"/>
          <w:color w:val="222222"/>
          <w:sz w:val="28"/>
          <w:szCs w:val="30"/>
        </w:rPr>
        <w:t>，中国是世界上最有安全感的国家之一。</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成绩来之不易，经验尤为珍贵。在新的实践中，我们党深化对政法工作的认识，积累了许多重要经验。概括起来主要是：必须坚持以习近平新时代中国特色社会主义思想为指导，必须坚持党对政法工作的绝对领导，必须坚持以人民为中心的发展思想，加快推进社会治理现代化，加快推进政法领域全面深化改革，加快推进政法队伍革命化、正规化、专业化、职业化建设。全面深入做好新时代政法各项工作，就要坚持好、运用好这些重要经验，不断谱写政法事业发展新篇章。</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察势者智，驭势者赢。我国发展仍处于重要战略机遇期，做好新时代政法工作具有坚实的政治基础、经济基础、社会基础、群众基础，同时世界百年未有之大变局也必然带来许多不确定因素，给各项工作带来挑战。但无论形势如何变化，政法机关的根本宗旨不能变，使命任务不能变。全国政法战线认真学习贯彻好习近平总书记重要讲话精神，履行好维护国家政治安全、确保社会大局稳定、促进社会公平正义、保障人民安居乐业的职责任务，就能在严峻复杂的风险挑战面前，更好担负起时代重任。</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今年是新中国成立</w:t>
      </w:r>
      <w:r w:rsidRPr="00EB4BD7">
        <w:rPr>
          <w:rFonts w:ascii="Microsoft Yahei" w:hAnsi="Microsoft Yahei"/>
          <w:color w:val="222222"/>
          <w:sz w:val="28"/>
          <w:szCs w:val="30"/>
        </w:rPr>
        <w:t>70</w:t>
      </w:r>
      <w:r w:rsidRPr="00EB4BD7">
        <w:rPr>
          <w:rFonts w:ascii="Microsoft Yahei" w:hAnsi="Microsoft Yahei"/>
          <w:color w:val="222222"/>
          <w:sz w:val="28"/>
          <w:szCs w:val="30"/>
        </w:rPr>
        <w:t>周年，</w:t>
      </w:r>
      <w:r w:rsidRPr="00EB4BD7">
        <w:rPr>
          <w:rFonts w:ascii="Microsoft Yahei" w:hAnsi="Microsoft Yahei"/>
          <w:color w:val="222222"/>
          <w:sz w:val="28"/>
          <w:szCs w:val="30"/>
        </w:rPr>
        <w:t>2020</w:t>
      </w:r>
      <w:r w:rsidRPr="00EB4BD7">
        <w:rPr>
          <w:rFonts w:ascii="Microsoft Yahei" w:hAnsi="Microsoft Yahei"/>
          <w:color w:val="222222"/>
          <w:sz w:val="28"/>
          <w:szCs w:val="30"/>
        </w:rPr>
        <w:t>年是全面建成小康社会收官之年，</w:t>
      </w:r>
      <w:r w:rsidRPr="00EB4BD7">
        <w:rPr>
          <w:rFonts w:ascii="Microsoft Yahei" w:hAnsi="Microsoft Yahei"/>
          <w:color w:val="222222"/>
          <w:sz w:val="28"/>
          <w:szCs w:val="30"/>
        </w:rPr>
        <w:t>2021</w:t>
      </w:r>
      <w:r w:rsidRPr="00EB4BD7">
        <w:rPr>
          <w:rFonts w:ascii="Microsoft Yahei" w:hAnsi="Microsoft Yahei"/>
          <w:color w:val="222222"/>
          <w:sz w:val="28"/>
          <w:szCs w:val="30"/>
        </w:rPr>
        <w:t>年是我们党成立</w:t>
      </w:r>
      <w:r w:rsidRPr="00EB4BD7">
        <w:rPr>
          <w:rFonts w:ascii="Microsoft Yahei" w:hAnsi="Microsoft Yahei"/>
          <w:color w:val="222222"/>
          <w:sz w:val="28"/>
          <w:szCs w:val="30"/>
        </w:rPr>
        <w:t>100</w:t>
      </w:r>
      <w:r w:rsidRPr="00EB4BD7">
        <w:rPr>
          <w:rFonts w:ascii="Microsoft Yahei" w:hAnsi="Microsoft Yahei"/>
          <w:color w:val="222222"/>
          <w:sz w:val="28"/>
          <w:szCs w:val="30"/>
        </w:rPr>
        <w:t>周年，</w:t>
      </w:r>
      <w:r w:rsidRPr="00EB4BD7">
        <w:rPr>
          <w:rFonts w:ascii="Microsoft Yahei" w:hAnsi="Microsoft Yahei"/>
          <w:color w:val="222222"/>
          <w:sz w:val="28"/>
          <w:szCs w:val="30"/>
        </w:rPr>
        <w:t>2022</w:t>
      </w:r>
      <w:r w:rsidRPr="00EB4BD7">
        <w:rPr>
          <w:rFonts w:ascii="Microsoft Yahei" w:hAnsi="Microsoft Yahei"/>
          <w:color w:val="222222"/>
          <w:sz w:val="28"/>
          <w:szCs w:val="30"/>
        </w:rPr>
        <w:t>年是党的二十大召开之年，每个年份都是重要历史节点，是做好各项工作的重要坐标。全国政法战线坚持稳中求进</w:t>
      </w:r>
      <w:r w:rsidRPr="00EB4BD7">
        <w:rPr>
          <w:rFonts w:ascii="Microsoft Yahei" w:hAnsi="Microsoft Yahei"/>
          <w:color w:val="222222"/>
          <w:sz w:val="28"/>
          <w:szCs w:val="30"/>
        </w:rPr>
        <w:lastRenderedPageBreak/>
        <w:t>工作总基调，立足</w:t>
      </w:r>
      <w:r w:rsidRPr="00EB4BD7">
        <w:rPr>
          <w:rFonts w:ascii="Microsoft Yahei" w:hAnsi="Microsoft Yahei"/>
          <w:color w:val="222222"/>
          <w:sz w:val="28"/>
          <w:szCs w:val="30"/>
        </w:rPr>
        <w:t>“</w:t>
      </w:r>
      <w:r w:rsidRPr="00EB4BD7">
        <w:rPr>
          <w:rFonts w:ascii="Microsoft Yahei" w:hAnsi="Microsoft Yahei"/>
          <w:color w:val="222222"/>
          <w:sz w:val="28"/>
          <w:szCs w:val="30"/>
        </w:rPr>
        <w:t>稳</w:t>
      </w:r>
      <w:r w:rsidRPr="00EB4BD7">
        <w:rPr>
          <w:rFonts w:ascii="Microsoft Yahei" w:hAnsi="Microsoft Yahei"/>
          <w:color w:val="222222"/>
          <w:sz w:val="28"/>
          <w:szCs w:val="30"/>
        </w:rPr>
        <w:t>”</w:t>
      </w:r>
      <w:r w:rsidRPr="00EB4BD7">
        <w:rPr>
          <w:rFonts w:ascii="Microsoft Yahei" w:hAnsi="Microsoft Yahei"/>
          <w:color w:val="222222"/>
          <w:sz w:val="28"/>
          <w:szCs w:val="30"/>
        </w:rPr>
        <w:t>这个大局，强化保安全、护稳定各项措施，就一定能确保人民安居乐业、社会安定有序、国家长治久安。</w:t>
      </w:r>
    </w:p>
    <w:p w:rsidR="00EB4BD7" w:rsidRPr="00EB4BD7" w:rsidRDefault="00EB4BD7" w:rsidP="00EB4BD7">
      <w:pPr>
        <w:pStyle w:val="a7"/>
        <w:spacing w:before="419" w:beforeAutospacing="0" w:after="419" w:afterAutospacing="0" w:line="543" w:lineRule="atLeast"/>
        <w:jc w:val="right"/>
        <w:rPr>
          <w:rFonts w:ascii="Microsoft Yahei" w:hAnsi="Microsoft Yahei" w:hint="eastAsia"/>
          <w:color w:val="222222"/>
          <w:sz w:val="28"/>
          <w:szCs w:val="30"/>
        </w:rPr>
      </w:pPr>
      <w:r w:rsidRPr="00EB4BD7">
        <w:rPr>
          <w:rFonts w:ascii="Microsoft Yahei" w:hAnsi="Microsoft Yahei"/>
          <w:color w:val="222222"/>
          <w:sz w:val="28"/>
          <w:szCs w:val="30"/>
        </w:rPr>
        <w:t xml:space="preserve">　　《</w:t>
      </w:r>
      <w:r w:rsidRPr="00EB4BD7">
        <w:rPr>
          <w:rFonts w:ascii="Microsoft Yahei" w:hAnsi="Microsoft Yahei"/>
          <w:color w:val="222222"/>
          <w:sz w:val="28"/>
          <w:szCs w:val="30"/>
        </w:rPr>
        <w:t xml:space="preserve"> </w:t>
      </w:r>
      <w:r w:rsidRPr="00EB4BD7">
        <w:rPr>
          <w:rFonts w:ascii="Microsoft Yahei" w:hAnsi="Microsoft Yahei"/>
          <w:color w:val="222222"/>
          <w:sz w:val="28"/>
          <w:szCs w:val="30"/>
        </w:rPr>
        <w:t>人民日报</w:t>
      </w:r>
      <w:r w:rsidRPr="00EB4BD7">
        <w:rPr>
          <w:rFonts w:ascii="Microsoft Yahei" w:hAnsi="Microsoft Yahei"/>
          <w:color w:val="222222"/>
          <w:sz w:val="28"/>
          <w:szCs w:val="30"/>
        </w:rPr>
        <w:t xml:space="preserve"> </w:t>
      </w:r>
      <w:r w:rsidRPr="00EB4BD7">
        <w:rPr>
          <w:rFonts w:ascii="Microsoft Yahei" w:hAnsi="Microsoft Yahei"/>
          <w:color w:val="222222"/>
          <w:sz w:val="28"/>
          <w:szCs w:val="30"/>
        </w:rPr>
        <w:t>》（</w:t>
      </w:r>
      <w:r w:rsidRPr="00EB4BD7">
        <w:rPr>
          <w:rFonts w:ascii="Microsoft Yahei" w:hAnsi="Microsoft Yahei"/>
          <w:color w:val="222222"/>
          <w:sz w:val="28"/>
          <w:szCs w:val="30"/>
        </w:rPr>
        <w:t xml:space="preserve"> 2019</w:t>
      </w:r>
      <w:r w:rsidRPr="00EB4BD7">
        <w:rPr>
          <w:rFonts w:ascii="Microsoft Yahei" w:hAnsi="Microsoft Yahei"/>
          <w:color w:val="222222"/>
          <w:sz w:val="28"/>
          <w:szCs w:val="30"/>
        </w:rPr>
        <w:t>年</w:t>
      </w:r>
      <w:r w:rsidRPr="00EB4BD7">
        <w:rPr>
          <w:rFonts w:ascii="Microsoft Yahei" w:hAnsi="Microsoft Yahei"/>
          <w:color w:val="222222"/>
          <w:sz w:val="28"/>
          <w:szCs w:val="30"/>
        </w:rPr>
        <w:t>01</w:t>
      </w:r>
      <w:r w:rsidRPr="00EB4BD7">
        <w:rPr>
          <w:rFonts w:ascii="Microsoft Yahei" w:hAnsi="Microsoft Yahei"/>
          <w:color w:val="222222"/>
          <w:sz w:val="28"/>
          <w:szCs w:val="30"/>
        </w:rPr>
        <w:t>月</w:t>
      </w:r>
      <w:r w:rsidRPr="00EB4BD7">
        <w:rPr>
          <w:rFonts w:ascii="Microsoft Yahei" w:hAnsi="Microsoft Yahei"/>
          <w:color w:val="222222"/>
          <w:sz w:val="28"/>
          <w:szCs w:val="30"/>
        </w:rPr>
        <w:t>17</w:t>
      </w:r>
      <w:r w:rsidRPr="00EB4BD7">
        <w:rPr>
          <w:rFonts w:ascii="Microsoft Yahei" w:hAnsi="Microsoft Yahei"/>
          <w:color w:val="222222"/>
          <w:sz w:val="28"/>
          <w:szCs w:val="30"/>
        </w:rPr>
        <w:t>日</w:t>
      </w:r>
      <w:r w:rsidRPr="00EB4BD7">
        <w:rPr>
          <w:rFonts w:ascii="Microsoft Yahei" w:hAnsi="Microsoft Yahei"/>
          <w:color w:val="222222"/>
          <w:sz w:val="28"/>
          <w:szCs w:val="30"/>
        </w:rPr>
        <w:t xml:space="preserve"> 01 </w:t>
      </w:r>
      <w:r w:rsidRPr="00EB4BD7">
        <w:rPr>
          <w:rFonts w:ascii="Microsoft Yahei" w:hAnsi="Microsoft Yahei"/>
          <w:color w:val="222222"/>
          <w:sz w:val="28"/>
          <w:szCs w:val="30"/>
        </w:rPr>
        <w:t>版）</w:t>
      </w:r>
    </w:p>
    <w:p w:rsidR="00EB4BD7" w:rsidRDefault="00EB4BD7">
      <w:pPr>
        <w:widowControl/>
        <w:jc w:val="left"/>
        <w:rPr>
          <w:rFonts w:ascii="Helvetica" w:hAnsi="Helvetica" w:cs="宋体"/>
          <w:color w:val="404040"/>
          <w:kern w:val="0"/>
          <w:sz w:val="28"/>
          <w:szCs w:val="28"/>
        </w:rPr>
      </w:pPr>
      <w:r>
        <w:rPr>
          <w:rFonts w:ascii="Helvetica" w:hAnsi="Helvetica"/>
          <w:color w:val="404040"/>
          <w:sz w:val="28"/>
          <w:szCs w:val="28"/>
        </w:rPr>
        <w:br w:type="page"/>
      </w:r>
    </w:p>
    <w:p w:rsidR="00EB4BD7" w:rsidRPr="00DC6F47" w:rsidRDefault="00EB4BD7" w:rsidP="00EB4BD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EB4BD7" w:rsidRDefault="00EB4BD7" w:rsidP="00EB4BD7">
      <w:pPr>
        <w:pStyle w:val="1"/>
        <w:wordWrap w:val="0"/>
        <w:spacing w:before="84" w:beforeAutospacing="0" w:after="167" w:afterAutospacing="0" w:line="954" w:lineRule="atLeast"/>
        <w:jc w:val="center"/>
        <w:rPr>
          <w:rFonts w:ascii="黑体" w:eastAsia="黑体" w:hAnsi="黑体"/>
          <w:color w:val="222222"/>
          <w:sz w:val="44"/>
          <w:szCs w:val="64"/>
        </w:rPr>
      </w:pPr>
      <w:r w:rsidRPr="00EB4BD7">
        <w:rPr>
          <w:rFonts w:ascii="黑体" w:eastAsia="黑体" w:hAnsi="黑体"/>
          <w:color w:val="222222"/>
          <w:sz w:val="44"/>
          <w:szCs w:val="64"/>
        </w:rPr>
        <w:t>努力建设更高水平的平安中国</w:t>
      </w:r>
    </w:p>
    <w:p w:rsidR="00EB4BD7" w:rsidRPr="00EB4BD7" w:rsidRDefault="00EB4BD7" w:rsidP="00EB4BD7">
      <w:pPr>
        <w:pStyle w:val="1"/>
        <w:wordWrap w:val="0"/>
        <w:spacing w:before="84" w:beforeAutospacing="0" w:after="167" w:afterAutospacing="0" w:line="954" w:lineRule="atLeast"/>
        <w:jc w:val="center"/>
        <w:rPr>
          <w:rFonts w:ascii="华文楷体" w:eastAsia="华文楷体" w:hAnsi="华文楷体"/>
          <w:color w:val="222222"/>
          <w:sz w:val="36"/>
          <w:szCs w:val="64"/>
        </w:rPr>
      </w:pPr>
      <w:r w:rsidRPr="00EB4BD7">
        <w:rPr>
          <w:rFonts w:ascii="华文楷体" w:eastAsia="华文楷体" w:hAnsi="华文楷体"/>
          <w:b w:val="0"/>
          <w:bCs w:val="0"/>
          <w:color w:val="0F0F0F"/>
          <w:sz w:val="28"/>
          <w:szCs w:val="34"/>
        </w:rPr>
        <w:t>——二论学习贯彻习近平总书记中央政法工作会议重要讲话</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平安是人民幸福安康的基本要求，是改革发展的基本前提。</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在中央政法工作会议上，习近平总书记着眼人民安居乐业、社会安定有序、国家长治久安，对加快推进社会治理现代化作出重要部署，为加强和创新社会治理、维护社会和谐稳定、建设更高水平的平安中国指明了努力方向和重要路径。</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w:t>
      </w:r>
      <w:r w:rsidRPr="00EB4BD7">
        <w:rPr>
          <w:rFonts w:ascii="Microsoft Yahei" w:hAnsi="Microsoft Yahei"/>
          <w:color w:val="222222"/>
          <w:sz w:val="28"/>
          <w:szCs w:val="28"/>
        </w:rPr>
        <w:t>“</w:t>
      </w:r>
      <w:r w:rsidRPr="00EB4BD7">
        <w:rPr>
          <w:rFonts w:ascii="Microsoft Yahei" w:hAnsi="Microsoft Yahei"/>
          <w:color w:val="222222"/>
          <w:sz w:val="28"/>
          <w:szCs w:val="28"/>
        </w:rPr>
        <w:t>治政之要在于安民</w:t>
      </w:r>
      <w:r w:rsidRPr="00EB4BD7">
        <w:rPr>
          <w:rFonts w:ascii="Microsoft Yahei" w:hAnsi="Microsoft Yahei"/>
          <w:color w:val="222222"/>
          <w:sz w:val="28"/>
          <w:szCs w:val="28"/>
        </w:rPr>
        <w:t>”</w:t>
      </w:r>
      <w:r w:rsidRPr="00EB4BD7">
        <w:rPr>
          <w:rFonts w:ascii="Microsoft Yahei" w:hAnsi="Microsoft Yahei"/>
          <w:color w:val="222222"/>
          <w:sz w:val="28"/>
          <w:szCs w:val="28"/>
        </w:rPr>
        <w:t>。党的十八大以来，伴随着平安中国建设的深入推进，人民群众居家更安心、出行更放心、生活更舒心，</w:t>
      </w:r>
      <w:r w:rsidRPr="00EB4BD7">
        <w:rPr>
          <w:rFonts w:ascii="Microsoft Yahei" w:hAnsi="Microsoft Yahei"/>
          <w:color w:val="222222"/>
          <w:sz w:val="28"/>
          <w:szCs w:val="28"/>
        </w:rPr>
        <w:t>“</w:t>
      </w:r>
      <w:r w:rsidRPr="00EB4BD7">
        <w:rPr>
          <w:rFonts w:ascii="Microsoft Yahei" w:hAnsi="Microsoft Yahei"/>
          <w:color w:val="222222"/>
          <w:sz w:val="28"/>
          <w:szCs w:val="28"/>
        </w:rPr>
        <w:t>平安中国</w:t>
      </w:r>
      <w:r w:rsidRPr="00EB4BD7">
        <w:rPr>
          <w:rFonts w:ascii="Microsoft Yahei" w:hAnsi="Microsoft Yahei"/>
          <w:color w:val="222222"/>
          <w:sz w:val="28"/>
          <w:szCs w:val="28"/>
        </w:rPr>
        <w:t>”</w:t>
      </w:r>
      <w:r w:rsidRPr="00EB4BD7">
        <w:rPr>
          <w:rFonts w:ascii="Microsoft Yahei" w:hAnsi="Microsoft Yahei"/>
          <w:color w:val="222222"/>
          <w:sz w:val="28"/>
          <w:szCs w:val="28"/>
        </w:rPr>
        <w:t>成为一张亮丽的国家名片，中国成为世界上最有安全感的国家之一。与此同时，平安中国建设面临新形势，面对新挑战。纵观各国治理实践，如果社会治理跟不上经济发展步伐，各种社会矛盾和问题得不到有效解决，不仅经济发展难以为继，整个社会也可能陷入动荡。只有加快推进社会治理现代化，努力建设更高水平的平安中国，才能适应社会发展新形势，满足人民新期待。</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努力建设更高水平的平安中国，就要让群众的聪明才智成为社会治理创新的不竭源泉。人民群众最聪明、最有智慧，是最好的老师。群众路线</w:t>
      </w:r>
      <w:r w:rsidRPr="00EB4BD7">
        <w:rPr>
          <w:rFonts w:ascii="Microsoft Yahei" w:hAnsi="Microsoft Yahei"/>
          <w:color w:val="222222"/>
          <w:sz w:val="28"/>
          <w:szCs w:val="28"/>
        </w:rPr>
        <w:lastRenderedPageBreak/>
        <w:t>是我们党的生命线和根本工作路线，无论时代如何变化，群众路线这个党的传家宝不能丢。只有贯彻好党的群众路线，坚持社会治理为了人民，善于把党的优良传统和新技术新手段结合起来，创新组织群众、发动群众的机制，创新为民谋利、为民办事、为民解忧的机制，让群众成为社会治理的最大受益者、最广参与者、最终评判者，才能为加快推进社会治理现代化提供源源不断的智慧和动力支持。</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努力建设更高水平的平安中国，就要打造共建共治共享的社会治理格局。共同建设、共同治理、共同享有，是我们党的重要治理理念，体现了我们党对社会治理规律认识的不断深化和精准把握。要善于把党的领导和我国社会主义制度优势转化为社会治理效能，完善党委领导、政府负责、社会协同、公众参与、法治保障的社会治理体制，提高社会治理社会化、法治化、智能化、专业化水平。要创新完善平安建设工作协调机制，统筹好政法系统和相关部门的资源力量，形成问题联治、工作联动、平安联创的良好局面。</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努力建设更高水平的平安中国，就要深入推进基层治理创新。</w:t>
      </w:r>
      <w:r w:rsidRPr="00EB4BD7">
        <w:rPr>
          <w:rFonts w:ascii="Microsoft Yahei" w:hAnsi="Microsoft Yahei"/>
          <w:color w:val="222222"/>
          <w:sz w:val="28"/>
          <w:szCs w:val="28"/>
        </w:rPr>
        <w:t>“</w:t>
      </w:r>
      <w:r w:rsidRPr="00EB4BD7">
        <w:rPr>
          <w:rFonts w:ascii="Microsoft Yahei" w:hAnsi="Microsoft Yahei"/>
          <w:color w:val="222222"/>
          <w:sz w:val="28"/>
          <w:szCs w:val="28"/>
        </w:rPr>
        <w:t>小事不出村，大事不出镇，矛盾不上交。</w:t>
      </w:r>
      <w:r w:rsidRPr="00EB4BD7">
        <w:rPr>
          <w:rFonts w:ascii="Microsoft Yahei" w:hAnsi="Microsoft Yahei"/>
          <w:color w:val="222222"/>
          <w:sz w:val="28"/>
          <w:szCs w:val="28"/>
        </w:rPr>
        <w:t>”“</w:t>
      </w:r>
      <w:r w:rsidRPr="00EB4BD7">
        <w:rPr>
          <w:rFonts w:ascii="Microsoft Yahei" w:hAnsi="Microsoft Yahei"/>
          <w:color w:val="222222"/>
          <w:sz w:val="28"/>
          <w:szCs w:val="28"/>
        </w:rPr>
        <w:t>枫桥经验</w:t>
      </w:r>
      <w:r w:rsidRPr="00EB4BD7">
        <w:rPr>
          <w:rFonts w:ascii="Microsoft Yahei" w:hAnsi="Microsoft Yahei"/>
          <w:color w:val="222222"/>
          <w:sz w:val="28"/>
          <w:szCs w:val="28"/>
        </w:rPr>
        <w:t>”</w:t>
      </w:r>
      <w:r w:rsidRPr="00EB4BD7">
        <w:rPr>
          <w:rFonts w:ascii="Microsoft Yahei" w:hAnsi="Microsoft Yahei"/>
          <w:color w:val="222222"/>
          <w:sz w:val="28"/>
          <w:szCs w:val="28"/>
        </w:rPr>
        <w:t>依靠群众就地化解矛盾，最重要的成果和最鲜明的特色就是实现自律和他律、刚性和柔性、治身和治心、人力和科技相统一，其生命力就在于基层治理创新。社会治理的重心在基层，难点在基层，活力也在基层；社会治理的最好办法，就是将矛盾消解于未然，将风险化解于无形。深入推进基层治理创新，构建富有活力和效率的新型基层社会治理体系，大力弘扬社会主义核心价值观，完善基</w:t>
      </w:r>
      <w:r w:rsidRPr="00EB4BD7">
        <w:rPr>
          <w:rFonts w:ascii="Microsoft Yahei" w:hAnsi="Microsoft Yahei"/>
          <w:color w:val="222222"/>
          <w:sz w:val="28"/>
          <w:szCs w:val="28"/>
        </w:rPr>
        <w:lastRenderedPageBreak/>
        <w:t>层群众自治机制，调动城乡群众、企事业单位、社会组织自主自治的积极性，打造人人有责、人人尽责的社会治理共同体，就能激发基层社会治理新动能。</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w:t>
      </w:r>
      <w:r w:rsidRPr="00EB4BD7">
        <w:rPr>
          <w:rFonts w:ascii="Microsoft Yahei" w:hAnsi="Microsoft Yahei"/>
          <w:color w:val="222222"/>
          <w:sz w:val="28"/>
          <w:szCs w:val="28"/>
        </w:rPr>
        <w:t>“</w:t>
      </w:r>
      <w:r w:rsidRPr="00EB4BD7">
        <w:rPr>
          <w:rFonts w:ascii="Microsoft Yahei" w:hAnsi="Microsoft Yahei"/>
          <w:color w:val="222222"/>
          <w:sz w:val="28"/>
          <w:szCs w:val="28"/>
        </w:rPr>
        <w:t>发展是硬道理，稳定也是硬道理，抓发展、抓稳定两手都要硬。</w:t>
      </w:r>
      <w:r w:rsidRPr="00EB4BD7">
        <w:rPr>
          <w:rFonts w:ascii="Microsoft Yahei" w:hAnsi="Microsoft Yahei"/>
          <w:color w:val="222222"/>
          <w:sz w:val="28"/>
          <w:szCs w:val="28"/>
        </w:rPr>
        <w:t>”</w:t>
      </w:r>
      <w:r w:rsidRPr="00EB4BD7">
        <w:rPr>
          <w:rFonts w:ascii="Microsoft Yahei" w:hAnsi="Microsoft Yahei"/>
          <w:color w:val="222222"/>
          <w:sz w:val="28"/>
          <w:szCs w:val="28"/>
        </w:rPr>
        <w:t>把加强和创新社会治理摆到更加突出的位置，加快推进社会治理现代化，努力建设更高水平的平安中国，我们就一定能更好聚民心、暖人心、筑同心。</w:t>
      </w:r>
    </w:p>
    <w:p w:rsidR="00EB4BD7" w:rsidRPr="00EB4BD7" w:rsidRDefault="00EB4BD7" w:rsidP="00EB4BD7">
      <w:pPr>
        <w:pStyle w:val="a7"/>
        <w:spacing w:before="419" w:beforeAutospacing="0" w:after="419" w:afterAutospacing="0" w:line="543" w:lineRule="atLeast"/>
        <w:jc w:val="right"/>
        <w:rPr>
          <w:rFonts w:ascii="Microsoft Yahei" w:hAnsi="Microsoft Yahei" w:hint="eastAsia"/>
          <w:color w:val="222222"/>
          <w:sz w:val="28"/>
          <w:szCs w:val="28"/>
        </w:rPr>
      </w:pPr>
      <w:r w:rsidRPr="00EB4BD7">
        <w:rPr>
          <w:rFonts w:ascii="Microsoft Yahei" w:hAnsi="Microsoft Yahei"/>
          <w:color w:val="222222"/>
          <w:sz w:val="28"/>
          <w:szCs w:val="28"/>
        </w:rPr>
        <w:t xml:space="preserve">　　《</w:t>
      </w:r>
      <w:r w:rsidRPr="00EB4BD7">
        <w:rPr>
          <w:rFonts w:ascii="Microsoft Yahei" w:hAnsi="Microsoft Yahei"/>
          <w:color w:val="222222"/>
          <w:sz w:val="28"/>
          <w:szCs w:val="28"/>
        </w:rPr>
        <w:t xml:space="preserve"> </w:t>
      </w:r>
      <w:r w:rsidRPr="00EB4BD7">
        <w:rPr>
          <w:rFonts w:ascii="Microsoft Yahei" w:hAnsi="Microsoft Yahei"/>
          <w:color w:val="222222"/>
          <w:sz w:val="28"/>
          <w:szCs w:val="28"/>
        </w:rPr>
        <w:t>人民日报</w:t>
      </w:r>
      <w:r w:rsidRPr="00EB4BD7">
        <w:rPr>
          <w:rFonts w:ascii="Microsoft Yahei" w:hAnsi="Microsoft Yahei"/>
          <w:color w:val="222222"/>
          <w:sz w:val="28"/>
          <w:szCs w:val="28"/>
        </w:rPr>
        <w:t xml:space="preserve"> </w:t>
      </w:r>
      <w:r w:rsidRPr="00EB4BD7">
        <w:rPr>
          <w:rFonts w:ascii="Microsoft Yahei" w:hAnsi="Microsoft Yahei"/>
          <w:color w:val="222222"/>
          <w:sz w:val="28"/>
          <w:szCs w:val="28"/>
        </w:rPr>
        <w:t>》（</w:t>
      </w:r>
      <w:r w:rsidRPr="00EB4BD7">
        <w:rPr>
          <w:rFonts w:ascii="Microsoft Yahei" w:hAnsi="Microsoft Yahei"/>
          <w:color w:val="222222"/>
          <w:sz w:val="28"/>
          <w:szCs w:val="28"/>
        </w:rPr>
        <w:t xml:space="preserve"> 2019</w:t>
      </w:r>
      <w:r w:rsidRPr="00EB4BD7">
        <w:rPr>
          <w:rFonts w:ascii="Microsoft Yahei" w:hAnsi="Microsoft Yahei"/>
          <w:color w:val="222222"/>
          <w:sz w:val="28"/>
          <w:szCs w:val="28"/>
        </w:rPr>
        <w:t>年</w:t>
      </w:r>
      <w:r w:rsidRPr="00EB4BD7">
        <w:rPr>
          <w:rFonts w:ascii="Microsoft Yahei" w:hAnsi="Microsoft Yahei"/>
          <w:color w:val="222222"/>
          <w:sz w:val="28"/>
          <w:szCs w:val="28"/>
        </w:rPr>
        <w:t>01</w:t>
      </w:r>
      <w:r w:rsidRPr="00EB4BD7">
        <w:rPr>
          <w:rFonts w:ascii="Microsoft Yahei" w:hAnsi="Microsoft Yahei"/>
          <w:color w:val="222222"/>
          <w:sz w:val="28"/>
          <w:szCs w:val="28"/>
        </w:rPr>
        <w:t>月</w:t>
      </w:r>
      <w:r w:rsidRPr="00EB4BD7">
        <w:rPr>
          <w:rFonts w:ascii="Microsoft Yahei" w:hAnsi="Microsoft Yahei"/>
          <w:color w:val="222222"/>
          <w:sz w:val="28"/>
          <w:szCs w:val="28"/>
        </w:rPr>
        <w:t>18</w:t>
      </w:r>
      <w:r w:rsidRPr="00EB4BD7">
        <w:rPr>
          <w:rFonts w:ascii="Microsoft Yahei" w:hAnsi="Microsoft Yahei"/>
          <w:color w:val="222222"/>
          <w:sz w:val="28"/>
          <w:szCs w:val="28"/>
        </w:rPr>
        <w:t>日</w:t>
      </w:r>
      <w:r w:rsidRPr="00EB4BD7">
        <w:rPr>
          <w:rFonts w:ascii="Microsoft Yahei" w:hAnsi="Microsoft Yahei"/>
          <w:color w:val="222222"/>
          <w:sz w:val="28"/>
          <w:szCs w:val="28"/>
        </w:rPr>
        <w:t xml:space="preserve"> 01 </w:t>
      </w:r>
      <w:r w:rsidRPr="00EB4BD7">
        <w:rPr>
          <w:rFonts w:ascii="Microsoft Yahei" w:hAnsi="Microsoft Yahei"/>
          <w:color w:val="222222"/>
          <w:sz w:val="28"/>
          <w:szCs w:val="28"/>
        </w:rPr>
        <w:t>版）</w:t>
      </w:r>
    </w:p>
    <w:p w:rsidR="00761FEF" w:rsidRDefault="00761FEF">
      <w:pPr>
        <w:widowControl/>
        <w:jc w:val="left"/>
        <w:rPr>
          <w:rFonts w:ascii="Helvetica" w:hAnsi="Helvetica" w:cs="宋体"/>
          <w:color w:val="404040"/>
          <w:kern w:val="0"/>
          <w:sz w:val="28"/>
          <w:szCs w:val="28"/>
        </w:rPr>
      </w:pPr>
      <w:r>
        <w:rPr>
          <w:rFonts w:ascii="Helvetica" w:hAnsi="Helvetica"/>
          <w:color w:val="404040"/>
          <w:sz w:val="28"/>
          <w:szCs w:val="28"/>
        </w:rPr>
        <w:br w:type="page"/>
      </w:r>
    </w:p>
    <w:p w:rsidR="00761FEF" w:rsidRPr="00DC6F47" w:rsidRDefault="00761FEF" w:rsidP="00761FEF">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761FEF" w:rsidRDefault="00761FEF" w:rsidP="00761FEF">
      <w:pPr>
        <w:pStyle w:val="1"/>
        <w:wordWrap w:val="0"/>
        <w:spacing w:before="84" w:beforeAutospacing="0" w:after="167" w:afterAutospacing="0" w:line="954" w:lineRule="atLeast"/>
        <w:jc w:val="center"/>
        <w:rPr>
          <w:rFonts w:ascii="黑体" w:eastAsia="黑体" w:hAnsi="黑体"/>
          <w:color w:val="222222"/>
          <w:sz w:val="44"/>
          <w:szCs w:val="64"/>
        </w:rPr>
      </w:pPr>
      <w:r w:rsidRPr="00761FEF">
        <w:rPr>
          <w:rFonts w:ascii="黑体" w:eastAsia="黑体" w:hAnsi="黑体"/>
          <w:color w:val="222222"/>
          <w:sz w:val="44"/>
          <w:szCs w:val="64"/>
        </w:rPr>
        <w:t>在更高起点推进政法领域改革</w:t>
      </w:r>
    </w:p>
    <w:p w:rsidR="00761FEF" w:rsidRPr="00761FEF" w:rsidRDefault="00761FEF" w:rsidP="00761FEF">
      <w:pPr>
        <w:pStyle w:val="1"/>
        <w:wordWrap w:val="0"/>
        <w:spacing w:before="84" w:beforeAutospacing="0" w:after="167" w:afterAutospacing="0" w:line="954" w:lineRule="atLeast"/>
        <w:jc w:val="center"/>
        <w:rPr>
          <w:rFonts w:ascii="华文楷体" w:eastAsia="华文楷体" w:hAnsi="华文楷体"/>
          <w:color w:val="222222"/>
          <w:sz w:val="36"/>
          <w:szCs w:val="64"/>
        </w:rPr>
      </w:pPr>
      <w:r w:rsidRPr="00761FEF">
        <w:rPr>
          <w:rFonts w:ascii="华文楷体" w:eastAsia="华文楷体" w:hAnsi="华文楷体"/>
          <w:b w:val="0"/>
          <w:bCs w:val="0"/>
          <w:color w:val="0F0F0F"/>
          <w:sz w:val="28"/>
          <w:szCs w:val="34"/>
        </w:rPr>
        <w:t>——三论学习贯彻习近平总书记中央政法工作会议重要讲话</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改革是破解政法工作难题的根本出路，是促进政法事业长远发展的一把钥匙。</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w:t>
      </w:r>
      <w:r w:rsidRPr="00761FEF">
        <w:rPr>
          <w:rFonts w:ascii="Microsoft Yahei" w:hAnsi="Microsoft Yahei"/>
          <w:color w:val="222222"/>
          <w:sz w:val="28"/>
          <w:szCs w:val="30"/>
        </w:rPr>
        <w:t>“</w:t>
      </w:r>
      <w:r w:rsidRPr="00761FEF">
        <w:rPr>
          <w:rFonts w:ascii="Microsoft Yahei" w:hAnsi="Microsoft Yahei"/>
          <w:color w:val="222222"/>
          <w:sz w:val="28"/>
          <w:szCs w:val="30"/>
        </w:rPr>
        <w:t>政法系统要在更高起点上，推动改革取得新的突破性进展</w:t>
      </w:r>
      <w:r w:rsidRPr="00761FEF">
        <w:rPr>
          <w:rFonts w:ascii="Microsoft Yahei" w:hAnsi="Microsoft Yahei"/>
          <w:color w:val="222222"/>
          <w:sz w:val="28"/>
          <w:szCs w:val="30"/>
        </w:rPr>
        <w:t>”</w:t>
      </w:r>
      <w:r w:rsidRPr="00761FEF">
        <w:rPr>
          <w:rFonts w:ascii="Microsoft Yahei" w:hAnsi="Microsoft Yahei"/>
          <w:color w:val="222222"/>
          <w:sz w:val="28"/>
          <w:szCs w:val="30"/>
        </w:rPr>
        <w:t>，在中央政法工作会议上，习近平总书记明确提出了政法领域改革的目标要求，就加快推进政法领域全面深化改革作出了重要部署，是把政法领域改革引向深入的重要遵循，对于做好新时代政法工作、不断谱写政法事业发展新篇章必将产生重大影响。</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改革出活力。党的十八大以来，在以习近平同志为核心的党中央坚强领导下，政法领域改革呈现全面发力、多点突破、纵深推进的良好态势。依法治国体制改革、司法体制改革、社会治理体制改革等一系列重大改革扎实推进，权力运行制约和监督体系建设有效实施</w:t>
      </w:r>
      <w:r w:rsidRPr="00761FEF">
        <w:rPr>
          <w:rFonts w:ascii="Microsoft Yahei" w:hAnsi="Microsoft Yahei"/>
          <w:color w:val="222222"/>
          <w:sz w:val="28"/>
          <w:szCs w:val="30"/>
        </w:rPr>
        <w:t>……6</w:t>
      </w:r>
      <w:r w:rsidRPr="00761FEF">
        <w:rPr>
          <w:rFonts w:ascii="Microsoft Yahei" w:hAnsi="Microsoft Yahei"/>
          <w:color w:val="222222"/>
          <w:sz w:val="28"/>
          <w:szCs w:val="30"/>
        </w:rPr>
        <w:t>年多来，政法战线敢于啃硬骨头、涉险滩、闯难关，做成了想了很多年、讲了很多年但没有做成的改革，对维护社会公平正义发挥了重要作用。</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当前，政法领域改革进入系统性、整体性变革的新阶段。在更高起点推进政法领域改革，就要加快构建优化协同高效的政法机构职能体系。习</w:t>
      </w:r>
      <w:r w:rsidRPr="00761FEF">
        <w:rPr>
          <w:rFonts w:ascii="Microsoft Yahei" w:hAnsi="Microsoft Yahei"/>
          <w:color w:val="222222"/>
          <w:sz w:val="28"/>
          <w:szCs w:val="30"/>
        </w:rPr>
        <w:lastRenderedPageBreak/>
        <w:t>近平总书记多次强调，要研究解决制约政法工作的体制性机制性问题，为做好新形势下政法工作提供有力保障。只有优化政法机关职权配置，构建各尽其职、配合有力、制约有效的工作体系，推进政法机关内设机构改革，优化职能配置、机构设置、人员编制，才能让运行更加顺畅高效。</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在更高起点推进政法领域改革，就要深化司法体制综合配套改革。习近平总书记明确提出，要全面落实司法责任制，让司法人员集中精力尽好责、办好案，提高司法质量、效率、公信力；要聚焦人民群众反映强烈的突出问题，抓紧完善权力运行监督和制约机制，坚决防止执法不严、司法不公甚至执法犯法、司法腐败；要深化诉讼制度改革，推进案件繁简分流、轻重分离、快慢分道，推动大数据、人工智能等科技创新成果同司法工作深度融合。司法是维护社会公平正义的最后一道防线，贯彻落实好习近平总书记的各项要求，才能努力让人民群众在每一个司法案件中感受到公平正义。</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在更高起点推进政法领域改革，就要通过改革给人民群众带来更多获得感。老百姓关心什么、期盼什么，改革就要抓住什么、推进什么。政法机关承担着大量公共服务职能，要努力提供普惠均等、便捷高效、智能精准的公共服务；持续开展</w:t>
      </w:r>
      <w:r w:rsidRPr="00761FEF">
        <w:rPr>
          <w:rFonts w:ascii="Microsoft Yahei" w:hAnsi="Microsoft Yahei"/>
          <w:color w:val="222222"/>
          <w:sz w:val="28"/>
          <w:szCs w:val="30"/>
        </w:rPr>
        <w:t>“</w:t>
      </w:r>
      <w:r w:rsidRPr="00761FEF">
        <w:rPr>
          <w:rFonts w:ascii="Microsoft Yahei" w:hAnsi="Microsoft Yahei"/>
          <w:color w:val="222222"/>
          <w:sz w:val="28"/>
          <w:szCs w:val="30"/>
        </w:rPr>
        <w:t>减证便民</w:t>
      </w:r>
      <w:r w:rsidRPr="00761FEF">
        <w:rPr>
          <w:rFonts w:ascii="Microsoft Yahei" w:hAnsi="Microsoft Yahei"/>
          <w:color w:val="222222"/>
          <w:sz w:val="28"/>
          <w:szCs w:val="30"/>
        </w:rPr>
        <w:t>”</w:t>
      </w:r>
      <w:r w:rsidRPr="00761FEF">
        <w:rPr>
          <w:rFonts w:ascii="Microsoft Yahei" w:hAnsi="Microsoft Yahei"/>
          <w:color w:val="222222"/>
          <w:sz w:val="28"/>
          <w:szCs w:val="30"/>
        </w:rPr>
        <w:t>行动，加快推进跨域立案诉讼服务改革，推动诉讼事项跨区域远程办理、跨层级联动办理，解决好异地诉讼难等问题；深化公共法律服务体系建设，尽快建成覆盖全业务、全时空的法律服务网络；加快构建海外安全保护体系，保障我国在海外的机构、人员合法权益。</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lastRenderedPageBreak/>
        <w:t xml:space="preserve">　　</w:t>
      </w:r>
      <w:r w:rsidRPr="00761FEF">
        <w:rPr>
          <w:rFonts w:ascii="Microsoft Yahei" w:hAnsi="Microsoft Yahei"/>
          <w:color w:val="222222"/>
          <w:sz w:val="28"/>
          <w:szCs w:val="30"/>
        </w:rPr>
        <w:t>“</w:t>
      </w:r>
      <w:r w:rsidRPr="00761FEF">
        <w:rPr>
          <w:rFonts w:ascii="Microsoft Yahei" w:hAnsi="Microsoft Yahei"/>
          <w:color w:val="222222"/>
          <w:sz w:val="28"/>
          <w:szCs w:val="30"/>
        </w:rPr>
        <w:t>法者，天下之仪也</w:t>
      </w:r>
      <w:r w:rsidRPr="00761FEF">
        <w:rPr>
          <w:rFonts w:ascii="Microsoft Yahei" w:hAnsi="Microsoft Yahei"/>
          <w:color w:val="222222"/>
          <w:sz w:val="28"/>
          <w:szCs w:val="30"/>
        </w:rPr>
        <w:t>”</w:t>
      </w:r>
      <w:r w:rsidRPr="00761FEF">
        <w:rPr>
          <w:rFonts w:ascii="Microsoft Yahei" w:hAnsi="Microsoft Yahei"/>
          <w:color w:val="222222"/>
          <w:sz w:val="28"/>
          <w:szCs w:val="30"/>
        </w:rPr>
        <w:t>。肩扛公正天平、手持正义利剑，政法战线使命光荣、责任重大。认真贯彻落实党中央改革决策部署，忠诚履职尽责，勇于担当作为，锐意改革创新，着力形成系统完备、科学规范、运行有效的政法制度体系，我们就一定能创造促进社会公平正义、保障人民安居乐业的新成绩。</w:t>
      </w:r>
    </w:p>
    <w:p w:rsidR="00761FEF" w:rsidRPr="00761FEF" w:rsidRDefault="00761FEF" w:rsidP="00761FEF">
      <w:pPr>
        <w:pStyle w:val="a7"/>
        <w:spacing w:before="419" w:beforeAutospacing="0" w:after="419" w:afterAutospacing="0" w:line="543" w:lineRule="atLeast"/>
        <w:jc w:val="right"/>
        <w:rPr>
          <w:rFonts w:ascii="Microsoft Yahei" w:hAnsi="Microsoft Yahei" w:hint="eastAsia"/>
          <w:color w:val="222222"/>
          <w:sz w:val="28"/>
          <w:szCs w:val="30"/>
        </w:rPr>
      </w:pPr>
      <w:r w:rsidRPr="00761FEF">
        <w:rPr>
          <w:rFonts w:ascii="Microsoft Yahei" w:hAnsi="Microsoft Yahei"/>
          <w:color w:val="222222"/>
          <w:sz w:val="28"/>
          <w:szCs w:val="30"/>
        </w:rPr>
        <w:t xml:space="preserve">　　《</w:t>
      </w:r>
      <w:r w:rsidRPr="00761FEF">
        <w:rPr>
          <w:rFonts w:ascii="Microsoft Yahei" w:hAnsi="Microsoft Yahei"/>
          <w:color w:val="222222"/>
          <w:sz w:val="28"/>
          <w:szCs w:val="30"/>
        </w:rPr>
        <w:t xml:space="preserve"> </w:t>
      </w:r>
      <w:r w:rsidRPr="00761FEF">
        <w:rPr>
          <w:rFonts w:ascii="Microsoft Yahei" w:hAnsi="Microsoft Yahei"/>
          <w:color w:val="222222"/>
          <w:sz w:val="28"/>
          <w:szCs w:val="30"/>
        </w:rPr>
        <w:t>人民日报</w:t>
      </w:r>
      <w:r w:rsidRPr="00761FEF">
        <w:rPr>
          <w:rFonts w:ascii="Microsoft Yahei" w:hAnsi="Microsoft Yahei"/>
          <w:color w:val="222222"/>
          <w:sz w:val="28"/>
          <w:szCs w:val="30"/>
        </w:rPr>
        <w:t xml:space="preserve"> </w:t>
      </w:r>
      <w:r w:rsidRPr="00761FEF">
        <w:rPr>
          <w:rFonts w:ascii="Microsoft Yahei" w:hAnsi="Microsoft Yahei"/>
          <w:color w:val="222222"/>
          <w:sz w:val="28"/>
          <w:szCs w:val="30"/>
        </w:rPr>
        <w:t>》（</w:t>
      </w:r>
      <w:r w:rsidRPr="00761FEF">
        <w:rPr>
          <w:rFonts w:ascii="Microsoft Yahei" w:hAnsi="Microsoft Yahei"/>
          <w:color w:val="222222"/>
          <w:sz w:val="28"/>
          <w:szCs w:val="30"/>
        </w:rPr>
        <w:t xml:space="preserve"> 2019</w:t>
      </w:r>
      <w:r w:rsidRPr="00761FEF">
        <w:rPr>
          <w:rFonts w:ascii="Microsoft Yahei" w:hAnsi="Microsoft Yahei"/>
          <w:color w:val="222222"/>
          <w:sz w:val="28"/>
          <w:szCs w:val="30"/>
        </w:rPr>
        <w:t>年</w:t>
      </w:r>
      <w:r w:rsidRPr="00761FEF">
        <w:rPr>
          <w:rFonts w:ascii="Microsoft Yahei" w:hAnsi="Microsoft Yahei"/>
          <w:color w:val="222222"/>
          <w:sz w:val="28"/>
          <w:szCs w:val="30"/>
        </w:rPr>
        <w:t>01</w:t>
      </w:r>
      <w:r w:rsidRPr="00761FEF">
        <w:rPr>
          <w:rFonts w:ascii="Microsoft Yahei" w:hAnsi="Microsoft Yahei"/>
          <w:color w:val="222222"/>
          <w:sz w:val="28"/>
          <w:szCs w:val="30"/>
        </w:rPr>
        <w:t>月</w:t>
      </w:r>
      <w:r w:rsidRPr="00761FEF">
        <w:rPr>
          <w:rFonts w:ascii="Microsoft Yahei" w:hAnsi="Microsoft Yahei"/>
          <w:color w:val="222222"/>
          <w:sz w:val="28"/>
          <w:szCs w:val="30"/>
        </w:rPr>
        <w:t>19</w:t>
      </w:r>
      <w:r w:rsidRPr="00761FEF">
        <w:rPr>
          <w:rFonts w:ascii="Microsoft Yahei" w:hAnsi="Microsoft Yahei"/>
          <w:color w:val="222222"/>
          <w:sz w:val="28"/>
          <w:szCs w:val="30"/>
        </w:rPr>
        <w:t>日</w:t>
      </w:r>
      <w:r w:rsidRPr="00761FEF">
        <w:rPr>
          <w:rFonts w:ascii="Microsoft Yahei" w:hAnsi="Microsoft Yahei"/>
          <w:color w:val="222222"/>
          <w:sz w:val="28"/>
          <w:szCs w:val="30"/>
        </w:rPr>
        <w:t xml:space="preserve"> 04 </w:t>
      </w:r>
      <w:r w:rsidRPr="00761FEF">
        <w:rPr>
          <w:rFonts w:ascii="Microsoft Yahei" w:hAnsi="Microsoft Yahei"/>
          <w:color w:val="222222"/>
          <w:sz w:val="28"/>
          <w:szCs w:val="30"/>
        </w:rPr>
        <w:t>版）</w:t>
      </w:r>
    </w:p>
    <w:p w:rsidR="00761FEF" w:rsidRDefault="00761FEF">
      <w:pPr>
        <w:widowControl/>
        <w:jc w:val="left"/>
        <w:rPr>
          <w:rFonts w:ascii="Helvetica" w:hAnsi="Helvetica" w:cs="宋体"/>
          <w:color w:val="404040"/>
          <w:kern w:val="0"/>
          <w:sz w:val="28"/>
          <w:szCs w:val="28"/>
        </w:rPr>
      </w:pPr>
      <w:r>
        <w:rPr>
          <w:rFonts w:ascii="Helvetica" w:hAnsi="Helvetica"/>
          <w:color w:val="404040"/>
          <w:sz w:val="28"/>
          <w:szCs w:val="28"/>
        </w:rPr>
        <w:br w:type="page"/>
      </w:r>
    </w:p>
    <w:p w:rsidR="00761FEF" w:rsidRPr="00DC6F47" w:rsidRDefault="00761FEF" w:rsidP="00761FEF">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761FEF" w:rsidRDefault="00761FEF" w:rsidP="00761FEF">
      <w:pPr>
        <w:pStyle w:val="1"/>
        <w:wordWrap w:val="0"/>
        <w:spacing w:before="84" w:beforeAutospacing="0" w:after="167" w:afterAutospacing="0" w:line="954" w:lineRule="atLeast"/>
        <w:jc w:val="center"/>
        <w:rPr>
          <w:rFonts w:ascii="黑体" w:eastAsia="黑体" w:hAnsi="黑体"/>
          <w:color w:val="222222"/>
          <w:sz w:val="44"/>
          <w:szCs w:val="64"/>
        </w:rPr>
      </w:pPr>
      <w:r w:rsidRPr="00761FEF">
        <w:rPr>
          <w:rFonts w:ascii="黑体" w:eastAsia="黑体" w:hAnsi="黑体"/>
          <w:color w:val="222222"/>
          <w:sz w:val="44"/>
          <w:szCs w:val="64"/>
        </w:rPr>
        <w:t>打造一支高素质政法队伍</w:t>
      </w:r>
    </w:p>
    <w:p w:rsidR="00761FEF" w:rsidRPr="00761FEF" w:rsidRDefault="00761FEF" w:rsidP="00761FEF">
      <w:pPr>
        <w:pStyle w:val="1"/>
        <w:wordWrap w:val="0"/>
        <w:spacing w:before="84" w:beforeAutospacing="0" w:after="167" w:afterAutospacing="0" w:line="954" w:lineRule="atLeast"/>
        <w:jc w:val="center"/>
        <w:rPr>
          <w:rFonts w:ascii="华文楷体" w:eastAsia="华文楷体" w:hAnsi="华文楷体"/>
          <w:color w:val="222222"/>
          <w:sz w:val="36"/>
          <w:szCs w:val="64"/>
        </w:rPr>
      </w:pPr>
      <w:r w:rsidRPr="00761FEF">
        <w:rPr>
          <w:rFonts w:ascii="华文楷体" w:eastAsia="华文楷体" w:hAnsi="华文楷体"/>
          <w:b w:val="0"/>
          <w:bCs w:val="0"/>
          <w:color w:val="0F0F0F"/>
          <w:sz w:val="28"/>
          <w:szCs w:val="34"/>
        </w:rPr>
        <w:t>——四论学习贯彻习近平总书记中央政法工作会议重要讲话</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多士成大业，群贤济弘绩。建设过硬政法队伍，是不断谱写政法事业发展新篇章的重要基础。</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w:t>
      </w:r>
      <w:r w:rsidRPr="00761FEF">
        <w:rPr>
          <w:rFonts w:ascii="Microsoft Yahei" w:hAnsi="Microsoft Yahei"/>
          <w:color w:val="222222"/>
          <w:sz w:val="28"/>
          <w:szCs w:val="28"/>
        </w:rPr>
        <w:t>“</w:t>
      </w:r>
      <w:r w:rsidRPr="00761FEF">
        <w:rPr>
          <w:rFonts w:ascii="Microsoft Yahei" w:hAnsi="Microsoft Yahei"/>
          <w:color w:val="222222"/>
          <w:sz w:val="28"/>
          <w:szCs w:val="28"/>
        </w:rPr>
        <w:t>加快推进政法队伍革命化、正规化、专业化、职业化建设</w:t>
      </w:r>
      <w:r w:rsidRPr="00761FEF">
        <w:rPr>
          <w:rFonts w:ascii="Microsoft Yahei" w:hAnsi="Microsoft Yahei"/>
          <w:color w:val="222222"/>
          <w:sz w:val="28"/>
          <w:szCs w:val="28"/>
        </w:rPr>
        <w:t>”“</w:t>
      </w:r>
      <w:r w:rsidRPr="00761FEF">
        <w:rPr>
          <w:rFonts w:ascii="Microsoft Yahei" w:hAnsi="Microsoft Yahei"/>
          <w:color w:val="222222"/>
          <w:sz w:val="28"/>
          <w:szCs w:val="28"/>
        </w:rPr>
        <w:t>努力打造一支党中央放心、人民群众满意的高素质政法队伍</w:t>
      </w:r>
      <w:r w:rsidRPr="00761FEF">
        <w:rPr>
          <w:rFonts w:ascii="Microsoft Yahei" w:hAnsi="Microsoft Yahei"/>
          <w:color w:val="222222"/>
          <w:sz w:val="28"/>
          <w:szCs w:val="28"/>
        </w:rPr>
        <w:t>”</w:t>
      </w:r>
      <w:r w:rsidRPr="00761FEF">
        <w:rPr>
          <w:rFonts w:ascii="Microsoft Yahei" w:hAnsi="Microsoft Yahei"/>
          <w:color w:val="222222"/>
          <w:sz w:val="28"/>
          <w:szCs w:val="28"/>
        </w:rPr>
        <w:t>，习近平总书记在中央政法工作会议上发表重要讲话，对全国政法战线和广大政法干警为维护政治安全、社会安定、人民安宁作出的重要贡献给予了高度评价，对建设过硬政法队伍提出了明确要求，极大鼓舞和激励着广大政法干警满怀信心为新时代政法事业不懈奋斗。</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打造一支高素质政法队伍，就要旗帜鲜明把政治建设放在首位。政法队伍肩负着重大责任和使命，我们讲政法队伍要政治过硬、业务过硬、责任过硬、纪律过硬、作风过硬，首先是政治过硬。必须抓好科学理论武装，教育引导广大干警学深悟透习近平新时代中国特色社会主义思想，增强</w:t>
      </w:r>
      <w:r w:rsidRPr="00761FEF">
        <w:rPr>
          <w:rFonts w:ascii="Microsoft Yahei" w:hAnsi="Microsoft Yahei"/>
          <w:color w:val="222222"/>
          <w:sz w:val="28"/>
          <w:szCs w:val="28"/>
        </w:rPr>
        <w:t>“</w:t>
      </w:r>
      <w:r w:rsidRPr="00761FEF">
        <w:rPr>
          <w:rFonts w:ascii="Microsoft Yahei" w:hAnsi="Microsoft Yahei"/>
          <w:color w:val="222222"/>
          <w:sz w:val="28"/>
          <w:szCs w:val="28"/>
        </w:rPr>
        <w:t>四个意识</w:t>
      </w:r>
      <w:r w:rsidRPr="00761FEF">
        <w:rPr>
          <w:rFonts w:ascii="Microsoft Yahei" w:hAnsi="Microsoft Yahei"/>
          <w:color w:val="222222"/>
          <w:sz w:val="28"/>
          <w:szCs w:val="28"/>
        </w:rPr>
        <w:t>”</w:t>
      </w:r>
      <w:r w:rsidRPr="00761FEF">
        <w:rPr>
          <w:rFonts w:ascii="Microsoft Yahei" w:hAnsi="Microsoft Yahei"/>
          <w:color w:val="222222"/>
          <w:sz w:val="28"/>
          <w:szCs w:val="28"/>
        </w:rPr>
        <w:t>、坚定</w:t>
      </w:r>
      <w:r w:rsidRPr="00761FEF">
        <w:rPr>
          <w:rFonts w:ascii="Microsoft Yahei" w:hAnsi="Microsoft Yahei"/>
          <w:color w:val="222222"/>
          <w:sz w:val="28"/>
          <w:szCs w:val="28"/>
        </w:rPr>
        <w:t>“</w:t>
      </w:r>
      <w:r w:rsidRPr="00761FEF">
        <w:rPr>
          <w:rFonts w:ascii="Microsoft Yahei" w:hAnsi="Microsoft Yahei"/>
          <w:color w:val="222222"/>
          <w:sz w:val="28"/>
          <w:szCs w:val="28"/>
        </w:rPr>
        <w:t>四个自信</w:t>
      </w:r>
      <w:r w:rsidRPr="00761FEF">
        <w:rPr>
          <w:rFonts w:ascii="Microsoft Yahei" w:hAnsi="Microsoft Yahei"/>
          <w:color w:val="222222"/>
          <w:sz w:val="28"/>
          <w:szCs w:val="28"/>
        </w:rPr>
        <w:t>”</w:t>
      </w:r>
      <w:r w:rsidRPr="00761FEF">
        <w:rPr>
          <w:rFonts w:ascii="Microsoft Yahei" w:hAnsi="Microsoft Yahei"/>
          <w:color w:val="222222"/>
          <w:sz w:val="28"/>
          <w:szCs w:val="28"/>
        </w:rPr>
        <w:t>、坚决做到</w:t>
      </w:r>
      <w:r w:rsidRPr="00761FEF">
        <w:rPr>
          <w:rFonts w:ascii="Microsoft Yahei" w:hAnsi="Microsoft Yahei"/>
          <w:color w:val="222222"/>
          <w:sz w:val="28"/>
          <w:szCs w:val="28"/>
        </w:rPr>
        <w:t>“</w:t>
      </w:r>
      <w:r w:rsidRPr="00761FEF">
        <w:rPr>
          <w:rFonts w:ascii="Microsoft Yahei" w:hAnsi="Microsoft Yahei"/>
          <w:color w:val="222222"/>
          <w:sz w:val="28"/>
          <w:szCs w:val="28"/>
        </w:rPr>
        <w:t>两个维护</w:t>
      </w:r>
      <w:r w:rsidRPr="00761FEF">
        <w:rPr>
          <w:rFonts w:ascii="Microsoft Yahei" w:hAnsi="Microsoft Yahei"/>
          <w:color w:val="222222"/>
          <w:sz w:val="28"/>
          <w:szCs w:val="28"/>
        </w:rPr>
        <w:t>”</w:t>
      </w:r>
      <w:r w:rsidRPr="00761FEF">
        <w:rPr>
          <w:rFonts w:ascii="Microsoft Yahei" w:hAnsi="Microsoft Yahei"/>
          <w:color w:val="222222"/>
          <w:sz w:val="28"/>
          <w:szCs w:val="28"/>
        </w:rPr>
        <w:t>，矢志不渝做中国特色社会主义事业的建设者、捍卫者。政法机关只有敢于刀刃向内、刮骨疗毒，坚决清除害群之马，才能打造一支纪律严明、行为规范、作风优良的政法铁军。</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lastRenderedPageBreak/>
        <w:t xml:space="preserve">　　打造一支高素质政法队伍，就要把专业化建设摆到更加重要的位置来抓。没有金刚钻，揽不了瓷器活。新形势新任务，对政法队伍专业化建设提出了新要求。正如习近平总书记所强调的，专业化建设要突出实战、实用、实效导向，全面提升政法干警的法律政策运用能力、防控风险能力、群众工作能力、科技应用能力、舆论引导能力。还应当看到，实践出真知，磨砺强本领。政法干警只有在办大案、处急事、破难题中受考验、长才干，才能善于应对突发情况、驾驭复杂局面。</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打造一支高素质政法队伍，就要创造干事创业的良好环境。政法职业具有高负荷、高对抗、高压力、高风险的特点，政法队伍是和平年代奉献最多、牺牲最大的队伍。对这支特殊的队伍，要给予特殊的关爱，做到政治上激励、工作上鼓劲、待遇上保障、人文上关怀，千方百计帮助解决各种实际困难，让干警安身、安心、安业。同时，各级党组织和领导干部要支持政法单位开展工作，支持司法机关依法独立公正行使职权。各级党委政法委要把工作着力点放在把握政治方向、协调各方职能、统筹政法工作、建设政法队伍、督促依法履职、创造公正司法环境上，健全完善政治督察、综治督导、执法监督、纪律作风督查巡查等制度机制，为开创政法工作新局面提供有力保障。</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击鼓催征，奋楫扬帆。党的十八大以来，我国政治安全、社会安定、人民安宁的良好局面，凝聚着全国政法战线和广大政法干警的智慧和汗水。面向未来，广大政法干警勇敢担负起时代赋予的光荣使命，以过硬素质和</w:t>
      </w:r>
      <w:r w:rsidRPr="00761FEF">
        <w:rPr>
          <w:rFonts w:ascii="Microsoft Yahei" w:hAnsi="Microsoft Yahei"/>
          <w:color w:val="222222"/>
          <w:sz w:val="28"/>
          <w:szCs w:val="28"/>
        </w:rPr>
        <w:lastRenderedPageBreak/>
        <w:t>本领建功新时代、展现新作为、创造新成绩，就一定能更好推进新时代政法工作，促进社会公平正义，保障人民安居乐业，不负党和人民的期待。</w:t>
      </w:r>
    </w:p>
    <w:p w:rsidR="00761FEF" w:rsidRPr="00761FEF" w:rsidRDefault="00761FEF" w:rsidP="00761FEF">
      <w:pPr>
        <w:pStyle w:val="a7"/>
        <w:spacing w:before="419" w:beforeAutospacing="0" w:after="419" w:afterAutospacing="0" w:line="543" w:lineRule="atLeast"/>
        <w:jc w:val="right"/>
        <w:rPr>
          <w:rFonts w:ascii="Microsoft Yahei" w:hAnsi="Microsoft Yahei" w:hint="eastAsia"/>
          <w:color w:val="222222"/>
          <w:sz w:val="28"/>
          <w:szCs w:val="28"/>
        </w:rPr>
      </w:pPr>
      <w:r w:rsidRPr="00761FEF">
        <w:rPr>
          <w:rFonts w:ascii="Microsoft Yahei" w:hAnsi="Microsoft Yahei"/>
          <w:color w:val="222222"/>
          <w:sz w:val="28"/>
          <w:szCs w:val="28"/>
        </w:rPr>
        <w:t xml:space="preserve">　　《</w:t>
      </w:r>
      <w:r w:rsidRPr="00761FEF">
        <w:rPr>
          <w:rFonts w:ascii="Microsoft Yahei" w:hAnsi="Microsoft Yahei"/>
          <w:color w:val="222222"/>
          <w:sz w:val="28"/>
          <w:szCs w:val="28"/>
        </w:rPr>
        <w:t xml:space="preserve"> </w:t>
      </w:r>
      <w:r w:rsidRPr="00761FEF">
        <w:rPr>
          <w:rFonts w:ascii="Microsoft Yahei" w:hAnsi="Microsoft Yahei"/>
          <w:color w:val="222222"/>
          <w:sz w:val="28"/>
          <w:szCs w:val="28"/>
        </w:rPr>
        <w:t>人民日报</w:t>
      </w:r>
      <w:r w:rsidRPr="00761FEF">
        <w:rPr>
          <w:rFonts w:ascii="Microsoft Yahei" w:hAnsi="Microsoft Yahei"/>
          <w:color w:val="222222"/>
          <w:sz w:val="28"/>
          <w:szCs w:val="28"/>
        </w:rPr>
        <w:t xml:space="preserve"> </w:t>
      </w:r>
      <w:r w:rsidRPr="00761FEF">
        <w:rPr>
          <w:rFonts w:ascii="Microsoft Yahei" w:hAnsi="Microsoft Yahei"/>
          <w:color w:val="222222"/>
          <w:sz w:val="28"/>
          <w:szCs w:val="28"/>
        </w:rPr>
        <w:t>》（</w:t>
      </w:r>
      <w:r w:rsidRPr="00761FEF">
        <w:rPr>
          <w:rFonts w:ascii="Microsoft Yahei" w:hAnsi="Microsoft Yahei"/>
          <w:color w:val="222222"/>
          <w:sz w:val="28"/>
          <w:szCs w:val="28"/>
        </w:rPr>
        <w:t xml:space="preserve"> 2019</w:t>
      </w:r>
      <w:r w:rsidRPr="00761FEF">
        <w:rPr>
          <w:rFonts w:ascii="Microsoft Yahei" w:hAnsi="Microsoft Yahei"/>
          <w:color w:val="222222"/>
          <w:sz w:val="28"/>
          <w:szCs w:val="28"/>
        </w:rPr>
        <w:t>年</w:t>
      </w:r>
      <w:r w:rsidRPr="00761FEF">
        <w:rPr>
          <w:rFonts w:ascii="Microsoft Yahei" w:hAnsi="Microsoft Yahei"/>
          <w:color w:val="222222"/>
          <w:sz w:val="28"/>
          <w:szCs w:val="28"/>
        </w:rPr>
        <w:t>01</w:t>
      </w:r>
      <w:r w:rsidRPr="00761FEF">
        <w:rPr>
          <w:rFonts w:ascii="Microsoft Yahei" w:hAnsi="Microsoft Yahei"/>
          <w:color w:val="222222"/>
          <w:sz w:val="28"/>
          <w:szCs w:val="28"/>
        </w:rPr>
        <w:t>月</w:t>
      </w:r>
      <w:r w:rsidRPr="00761FEF">
        <w:rPr>
          <w:rFonts w:ascii="Microsoft Yahei" w:hAnsi="Microsoft Yahei"/>
          <w:color w:val="222222"/>
          <w:sz w:val="28"/>
          <w:szCs w:val="28"/>
        </w:rPr>
        <w:t>20</w:t>
      </w:r>
      <w:r w:rsidRPr="00761FEF">
        <w:rPr>
          <w:rFonts w:ascii="Microsoft Yahei" w:hAnsi="Microsoft Yahei"/>
          <w:color w:val="222222"/>
          <w:sz w:val="28"/>
          <w:szCs w:val="28"/>
        </w:rPr>
        <w:t>日</w:t>
      </w:r>
      <w:r w:rsidRPr="00761FEF">
        <w:rPr>
          <w:rFonts w:ascii="Microsoft Yahei" w:hAnsi="Microsoft Yahei"/>
          <w:color w:val="222222"/>
          <w:sz w:val="28"/>
          <w:szCs w:val="28"/>
        </w:rPr>
        <w:t xml:space="preserve"> 01 </w:t>
      </w:r>
      <w:r w:rsidRPr="00761FEF">
        <w:rPr>
          <w:rFonts w:ascii="Microsoft Yahei" w:hAnsi="Microsoft Yahei"/>
          <w:color w:val="222222"/>
          <w:sz w:val="28"/>
          <w:szCs w:val="28"/>
        </w:rPr>
        <w:t>版）</w:t>
      </w:r>
    </w:p>
    <w:p w:rsidR="005A74D3" w:rsidRPr="00761FEF" w:rsidRDefault="005A74D3" w:rsidP="00D819B4">
      <w:pPr>
        <w:pStyle w:val="a7"/>
        <w:shd w:val="clear" w:color="auto" w:fill="FFFFFF"/>
        <w:spacing w:before="0" w:beforeAutospacing="0" w:after="251" w:afterAutospacing="0"/>
        <w:jc w:val="both"/>
        <w:rPr>
          <w:rFonts w:ascii="Helvetica" w:hAnsi="Helvetica"/>
          <w:color w:val="404040"/>
          <w:sz w:val="28"/>
          <w:szCs w:val="28"/>
        </w:rPr>
      </w:pPr>
    </w:p>
    <w:sectPr w:rsidR="005A74D3" w:rsidRPr="00761FEF" w:rsidSect="00247760">
      <w:footerReference w:type="default" r:id="rId11"/>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27" w:rsidRDefault="00986D27">
      <w:r>
        <w:separator/>
      </w:r>
    </w:p>
  </w:endnote>
  <w:endnote w:type="continuationSeparator" w:id="0">
    <w:p w:rsidR="00986D27" w:rsidRDefault="00986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variable"/>
    <w:sig w:usb0="00000000"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隶书">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华文楷体">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D8" w:rsidRDefault="006D2D28">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A832D8" w:rsidRDefault="006D2D28">
                <w:pPr>
                  <w:pStyle w:val="a8"/>
                </w:pPr>
                <w:fldSimple w:instr=" PAGE  \* MERGEFORMAT ">
                  <w:r w:rsidR="0070178A">
                    <w:rPr>
                      <w:noProof/>
                    </w:rPr>
                    <w:t>35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27" w:rsidRDefault="00986D27">
      <w:r>
        <w:separator/>
      </w:r>
    </w:p>
  </w:footnote>
  <w:footnote w:type="continuationSeparator" w:id="0">
    <w:p w:rsidR="00986D27" w:rsidRDefault="00986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97D"/>
    <w:multiLevelType w:val="multilevel"/>
    <w:tmpl w:val="2BA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6A38"/>
    <w:multiLevelType w:val="hybridMultilevel"/>
    <w:tmpl w:val="8006EB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67020B"/>
    <w:multiLevelType w:val="hybridMultilevel"/>
    <w:tmpl w:val="223A8902"/>
    <w:lvl w:ilvl="0" w:tplc="0409000F">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3">
    <w:nsid w:val="1DEA634C"/>
    <w:multiLevelType w:val="hybridMultilevel"/>
    <w:tmpl w:val="3DB81A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BF448C"/>
    <w:multiLevelType w:val="multilevel"/>
    <w:tmpl w:val="0602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2182E"/>
    <w:multiLevelType w:val="multilevel"/>
    <w:tmpl w:val="BF84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207A2"/>
    <w:multiLevelType w:val="multilevel"/>
    <w:tmpl w:val="29F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05A98"/>
    <w:multiLevelType w:val="hybridMultilevel"/>
    <w:tmpl w:val="91B0980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BD866D4"/>
    <w:multiLevelType w:val="multilevel"/>
    <w:tmpl w:val="3EA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A5A6D"/>
    <w:multiLevelType w:val="multilevel"/>
    <w:tmpl w:val="A8D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5757B"/>
    <w:multiLevelType w:val="multilevel"/>
    <w:tmpl w:val="99A6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55295"/>
    <w:multiLevelType w:val="multilevel"/>
    <w:tmpl w:val="C4F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F364A"/>
    <w:multiLevelType w:val="hybridMultilevel"/>
    <w:tmpl w:val="CD9093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2"/>
  </w:num>
  <w:num w:numId="4">
    <w:abstractNumId w:val="7"/>
  </w:num>
  <w:num w:numId="5">
    <w:abstractNumId w:val="1"/>
  </w:num>
  <w:num w:numId="6">
    <w:abstractNumId w:val="8"/>
  </w:num>
  <w:num w:numId="7">
    <w:abstractNumId w:val="5"/>
  </w:num>
  <w:num w:numId="8">
    <w:abstractNumId w:val="4"/>
  </w:num>
  <w:num w:numId="9">
    <w:abstractNumId w:val="0"/>
  </w:num>
  <w:num w:numId="10">
    <w:abstractNumId w:val="6"/>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6501D"/>
    <w:rsid w:val="00070271"/>
    <w:rsid w:val="000E40CE"/>
    <w:rsid w:val="00107600"/>
    <w:rsid w:val="001540FB"/>
    <w:rsid w:val="00187C63"/>
    <w:rsid w:val="001F3ABB"/>
    <w:rsid w:val="001F6079"/>
    <w:rsid w:val="00236E89"/>
    <w:rsid w:val="00247760"/>
    <w:rsid w:val="0024780A"/>
    <w:rsid w:val="002711F8"/>
    <w:rsid w:val="00280630"/>
    <w:rsid w:val="002A76A5"/>
    <w:rsid w:val="003127E9"/>
    <w:rsid w:val="0031701A"/>
    <w:rsid w:val="003E2684"/>
    <w:rsid w:val="004036AA"/>
    <w:rsid w:val="00456DA7"/>
    <w:rsid w:val="0049308F"/>
    <w:rsid w:val="005247D5"/>
    <w:rsid w:val="00537784"/>
    <w:rsid w:val="00552C4B"/>
    <w:rsid w:val="0058099E"/>
    <w:rsid w:val="005A2EF5"/>
    <w:rsid w:val="005A74D3"/>
    <w:rsid w:val="005C6B35"/>
    <w:rsid w:val="005E705B"/>
    <w:rsid w:val="00604F59"/>
    <w:rsid w:val="00617DDC"/>
    <w:rsid w:val="0064502F"/>
    <w:rsid w:val="006A0AAB"/>
    <w:rsid w:val="006D2D28"/>
    <w:rsid w:val="0070178A"/>
    <w:rsid w:val="00761FEF"/>
    <w:rsid w:val="00801C54"/>
    <w:rsid w:val="00812BEA"/>
    <w:rsid w:val="008931CE"/>
    <w:rsid w:val="008C23E8"/>
    <w:rsid w:val="009047B5"/>
    <w:rsid w:val="00952726"/>
    <w:rsid w:val="00985C3F"/>
    <w:rsid w:val="00986D27"/>
    <w:rsid w:val="009A25B2"/>
    <w:rsid w:val="009C4F33"/>
    <w:rsid w:val="009E6B1D"/>
    <w:rsid w:val="00A1168D"/>
    <w:rsid w:val="00A612CF"/>
    <w:rsid w:val="00A72D06"/>
    <w:rsid w:val="00A832D8"/>
    <w:rsid w:val="00AC2F5A"/>
    <w:rsid w:val="00B06F7F"/>
    <w:rsid w:val="00B5663D"/>
    <w:rsid w:val="00C14765"/>
    <w:rsid w:val="00C21669"/>
    <w:rsid w:val="00C40935"/>
    <w:rsid w:val="00C818CE"/>
    <w:rsid w:val="00C86E1F"/>
    <w:rsid w:val="00D30240"/>
    <w:rsid w:val="00D37778"/>
    <w:rsid w:val="00D4009A"/>
    <w:rsid w:val="00D50AA1"/>
    <w:rsid w:val="00D819B4"/>
    <w:rsid w:val="00DC6F47"/>
    <w:rsid w:val="00DF386F"/>
    <w:rsid w:val="00E63A39"/>
    <w:rsid w:val="00E818CB"/>
    <w:rsid w:val="00EB4BD7"/>
    <w:rsid w:val="00EE3504"/>
    <w:rsid w:val="00EF1C32"/>
    <w:rsid w:val="00F03B51"/>
    <w:rsid w:val="00F04447"/>
    <w:rsid w:val="00F1106D"/>
    <w:rsid w:val="00F43B9A"/>
    <w:rsid w:val="00FA514F"/>
    <w:rsid w:val="00FF74A3"/>
    <w:rsid w:val="05B105B2"/>
    <w:rsid w:val="081F4948"/>
    <w:rsid w:val="12054F77"/>
    <w:rsid w:val="12BD5FD4"/>
    <w:rsid w:val="14FC6E75"/>
    <w:rsid w:val="2D1D39A0"/>
    <w:rsid w:val="36924D54"/>
    <w:rsid w:val="383C1744"/>
    <w:rsid w:val="3BD23C81"/>
    <w:rsid w:val="3C661E5F"/>
    <w:rsid w:val="4C3D1B58"/>
    <w:rsid w:val="548E7928"/>
    <w:rsid w:val="5A2B473F"/>
    <w:rsid w:val="5A832355"/>
    <w:rsid w:val="5B2B47AF"/>
    <w:rsid w:val="5B8A7F8C"/>
    <w:rsid w:val="67EB434E"/>
    <w:rsid w:val="6A922B0E"/>
    <w:rsid w:val="6E8310E3"/>
    <w:rsid w:val="6F9F1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9A"/>
    <w:pPr>
      <w:widowControl w:val="0"/>
      <w:jc w:val="both"/>
    </w:pPr>
    <w:rPr>
      <w:kern w:val="2"/>
      <w:sz w:val="21"/>
      <w:szCs w:val="22"/>
    </w:rPr>
  </w:style>
  <w:style w:type="paragraph" w:styleId="1">
    <w:name w:val="heading 1"/>
    <w:basedOn w:val="a"/>
    <w:link w:val="1Char"/>
    <w:uiPriority w:val="9"/>
    <w:qFormat/>
    <w:rsid w:val="00D4009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D4009A"/>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DC6F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4009A"/>
    <w:rPr>
      <w:i/>
      <w:iCs/>
    </w:rPr>
  </w:style>
  <w:style w:type="character" w:styleId="a4">
    <w:name w:val="Strong"/>
    <w:basedOn w:val="a0"/>
    <w:uiPriority w:val="22"/>
    <w:qFormat/>
    <w:rsid w:val="00D4009A"/>
    <w:rPr>
      <w:b/>
      <w:bCs/>
    </w:rPr>
  </w:style>
  <w:style w:type="character" w:styleId="a5">
    <w:name w:val="Hyperlink"/>
    <w:basedOn w:val="a0"/>
    <w:uiPriority w:val="99"/>
    <w:unhideWhenUsed/>
    <w:rsid w:val="00D4009A"/>
    <w:rPr>
      <w:color w:val="0000FF"/>
      <w:u w:val="single"/>
    </w:rPr>
  </w:style>
  <w:style w:type="character" w:customStyle="1" w:styleId="1Char">
    <w:name w:val="标题 1 Char"/>
    <w:basedOn w:val="a0"/>
    <w:link w:val="1"/>
    <w:uiPriority w:val="9"/>
    <w:rsid w:val="00D4009A"/>
    <w:rPr>
      <w:rFonts w:ascii="宋体" w:eastAsia="宋体" w:hAnsi="宋体" w:cs="宋体"/>
      <w:b/>
      <w:bCs/>
      <w:kern w:val="36"/>
      <w:sz w:val="48"/>
      <w:szCs w:val="48"/>
    </w:rPr>
  </w:style>
  <w:style w:type="character" w:customStyle="1" w:styleId="2Char">
    <w:name w:val="标题 2 Char"/>
    <w:basedOn w:val="a0"/>
    <w:link w:val="2"/>
    <w:uiPriority w:val="9"/>
    <w:rsid w:val="00D4009A"/>
    <w:rPr>
      <w:rFonts w:ascii="宋体" w:eastAsia="宋体" w:hAnsi="宋体" w:cs="宋体"/>
      <w:b/>
      <w:bCs/>
      <w:kern w:val="0"/>
      <w:sz w:val="36"/>
      <w:szCs w:val="36"/>
    </w:rPr>
  </w:style>
  <w:style w:type="paragraph" w:styleId="a6">
    <w:name w:val="header"/>
    <w:basedOn w:val="a"/>
    <w:uiPriority w:val="99"/>
    <w:unhideWhenUsed/>
    <w:rsid w:val="00D400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D4009A"/>
    <w:pPr>
      <w:widowControl/>
      <w:spacing w:before="100" w:beforeAutospacing="1" w:after="100" w:afterAutospacing="1"/>
      <w:jc w:val="left"/>
    </w:pPr>
    <w:rPr>
      <w:rFonts w:ascii="宋体" w:hAnsi="宋体" w:cs="宋体"/>
      <w:kern w:val="0"/>
      <w:sz w:val="24"/>
      <w:szCs w:val="24"/>
    </w:rPr>
  </w:style>
  <w:style w:type="paragraph" w:styleId="a8">
    <w:name w:val="footer"/>
    <w:basedOn w:val="a"/>
    <w:uiPriority w:val="99"/>
    <w:unhideWhenUsed/>
    <w:rsid w:val="00D4009A"/>
    <w:pPr>
      <w:tabs>
        <w:tab w:val="center" w:pos="4153"/>
        <w:tab w:val="right" w:pos="8306"/>
      </w:tabs>
      <w:snapToGrid w:val="0"/>
      <w:jc w:val="left"/>
    </w:pPr>
    <w:rPr>
      <w:sz w:val="18"/>
    </w:rPr>
  </w:style>
  <w:style w:type="character" w:customStyle="1" w:styleId="show-img-bd">
    <w:name w:val="show-img-bd"/>
    <w:basedOn w:val="a0"/>
    <w:rsid w:val="00812BEA"/>
  </w:style>
  <w:style w:type="paragraph" w:customStyle="1" w:styleId="a9">
    <w:name w:val="[基本段落]"/>
    <w:basedOn w:val="a"/>
    <w:uiPriority w:val="99"/>
    <w:rsid w:val="00537784"/>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a">
    <w:name w:val="Balloon Text"/>
    <w:basedOn w:val="a"/>
    <w:link w:val="Char"/>
    <w:uiPriority w:val="99"/>
    <w:semiHidden/>
    <w:unhideWhenUsed/>
    <w:rsid w:val="00801C54"/>
    <w:rPr>
      <w:sz w:val="18"/>
      <w:szCs w:val="18"/>
    </w:rPr>
  </w:style>
  <w:style w:type="character" w:customStyle="1" w:styleId="Char">
    <w:name w:val="批注框文本 Char"/>
    <w:basedOn w:val="a0"/>
    <w:link w:val="aa"/>
    <w:uiPriority w:val="99"/>
    <w:semiHidden/>
    <w:rsid w:val="00801C54"/>
    <w:rPr>
      <w:kern w:val="2"/>
      <w:sz w:val="18"/>
      <w:szCs w:val="18"/>
    </w:rPr>
  </w:style>
  <w:style w:type="paragraph" w:styleId="ab">
    <w:name w:val="List Paragraph"/>
    <w:basedOn w:val="a"/>
    <w:uiPriority w:val="99"/>
    <w:qFormat/>
    <w:rsid w:val="005A74D3"/>
    <w:pPr>
      <w:ind w:firstLineChars="200" w:firstLine="420"/>
    </w:pPr>
  </w:style>
  <w:style w:type="character" w:customStyle="1" w:styleId="4Char">
    <w:name w:val="标题 4 Char"/>
    <w:basedOn w:val="a0"/>
    <w:link w:val="4"/>
    <w:uiPriority w:val="9"/>
    <w:semiHidden/>
    <w:rsid w:val="00DC6F47"/>
    <w:rPr>
      <w:rFonts w:asciiTheme="majorHAnsi" w:eastAsiaTheme="majorEastAsia" w:hAnsiTheme="majorHAnsi" w:cstheme="majorBidi"/>
      <w:b/>
      <w:bCs/>
      <w:kern w:val="2"/>
      <w:sz w:val="28"/>
      <w:szCs w:val="28"/>
    </w:rPr>
  </w:style>
  <w:style w:type="paragraph" w:customStyle="1" w:styleId="author">
    <w:name w:val="author"/>
    <w:basedOn w:val="a"/>
    <w:rsid w:val="00DC6F47"/>
    <w:pPr>
      <w:widowControl/>
      <w:spacing w:before="100" w:beforeAutospacing="1" w:after="100" w:afterAutospacing="1"/>
      <w:jc w:val="left"/>
    </w:pPr>
    <w:rPr>
      <w:rFonts w:ascii="宋体" w:hAnsi="宋体" w:cs="宋体"/>
      <w:kern w:val="0"/>
      <w:sz w:val="24"/>
      <w:szCs w:val="24"/>
    </w:rPr>
  </w:style>
  <w:style w:type="character" w:customStyle="1" w:styleId="opstit">
    <w:name w:val="ops_tit"/>
    <w:basedOn w:val="a0"/>
    <w:rsid w:val="00DC6F47"/>
  </w:style>
</w:styles>
</file>

<file path=word/webSettings.xml><?xml version="1.0" encoding="utf-8"?>
<w:webSettings xmlns:r="http://schemas.openxmlformats.org/officeDocument/2006/relationships" xmlns:w="http://schemas.openxmlformats.org/wordprocessingml/2006/main">
  <w:divs>
    <w:div w:id="75521606">
      <w:bodyDiv w:val="1"/>
      <w:marLeft w:val="0"/>
      <w:marRight w:val="0"/>
      <w:marTop w:val="0"/>
      <w:marBottom w:val="0"/>
      <w:divBdr>
        <w:top w:val="none" w:sz="0" w:space="0" w:color="auto"/>
        <w:left w:val="none" w:sz="0" w:space="0" w:color="auto"/>
        <w:bottom w:val="none" w:sz="0" w:space="0" w:color="auto"/>
        <w:right w:val="none" w:sz="0" w:space="0" w:color="auto"/>
      </w:divBdr>
    </w:div>
    <w:div w:id="260719084">
      <w:bodyDiv w:val="1"/>
      <w:marLeft w:val="0"/>
      <w:marRight w:val="0"/>
      <w:marTop w:val="0"/>
      <w:marBottom w:val="0"/>
      <w:divBdr>
        <w:top w:val="none" w:sz="0" w:space="0" w:color="auto"/>
        <w:left w:val="none" w:sz="0" w:space="0" w:color="auto"/>
        <w:bottom w:val="none" w:sz="0" w:space="0" w:color="auto"/>
        <w:right w:val="none" w:sz="0" w:space="0" w:color="auto"/>
      </w:divBdr>
      <w:divsChild>
        <w:div w:id="577206266">
          <w:marLeft w:val="0"/>
          <w:marRight w:val="0"/>
          <w:marTop w:val="0"/>
          <w:marBottom w:val="0"/>
          <w:divBdr>
            <w:top w:val="none" w:sz="0" w:space="0" w:color="auto"/>
            <w:left w:val="none" w:sz="0" w:space="0" w:color="auto"/>
            <w:bottom w:val="single" w:sz="6" w:space="13" w:color="D3D3D3"/>
            <w:right w:val="none" w:sz="0" w:space="0" w:color="auto"/>
          </w:divBdr>
        </w:div>
        <w:div w:id="1828284333">
          <w:marLeft w:val="0"/>
          <w:marRight w:val="0"/>
          <w:marTop w:val="502"/>
          <w:marBottom w:val="502"/>
          <w:divBdr>
            <w:top w:val="none" w:sz="0" w:space="0" w:color="auto"/>
            <w:left w:val="none" w:sz="0" w:space="0" w:color="auto"/>
            <w:bottom w:val="none" w:sz="0" w:space="0" w:color="auto"/>
            <w:right w:val="none" w:sz="0" w:space="0" w:color="auto"/>
          </w:divBdr>
        </w:div>
      </w:divsChild>
    </w:div>
    <w:div w:id="382951005">
      <w:bodyDiv w:val="1"/>
      <w:marLeft w:val="0"/>
      <w:marRight w:val="0"/>
      <w:marTop w:val="0"/>
      <w:marBottom w:val="0"/>
      <w:divBdr>
        <w:top w:val="none" w:sz="0" w:space="0" w:color="auto"/>
        <w:left w:val="none" w:sz="0" w:space="0" w:color="auto"/>
        <w:bottom w:val="none" w:sz="0" w:space="0" w:color="auto"/>
        <w:right w:val="none" w:sz="0" w:space="0" w:color="auto"/>
      </w:divBdr>
    </w:div>
    <w:div w:id="463276241">
      <w:bodyDiv w:val="1"/>
      <w:marLeft w:val="0"/>
      <w:marRight w:val="0"/>
      <w:marTop w:val="0"/>
      <w:marBottom w:val="0"/>
      <w:divBdr>
        <w:top w:val="none" w:sz="0" w:space="0" w:color="auto"/>
        <w:left w:val="none" w:sz="0" w:space="0" w:color="auto"/>
        <w:bottom w:val="none" w:sz="0" w:space="0" w:color="auto"/>
        <w:right w:val="none" w:sz="0" w:space="0" w:color="auto"/>
      </w:divBdr>
    </w:div>
    <w:div w:id="489757201">
      <w:bodyDiv w:val="1"/>
      <w:marLeft w:val="0"/>
      <w:marRight w:val="0"/>
      <w:marTop w:val="0"/>
      <w:marBottom w:val="0"/>
      <w:divBdr>
        <w:top w:val="none" w:sz="0" w:space="0" w:color="auto"/>
        <w:left w:val="none" w:sz="0" w:space="0" w:color="auto"/>
        <w:bottom w:val="none" w:sz="0" w:space="0" w:color="auto"/>
        <w:right w:val="none" w:sz="0" w:space="0" w:color="auto"/>
      </w:divBdr>
      <w:divsChild>
        <w:div w:id="963849170">
          <w:marLeft w:val="0"/>
          <w:marRight w:val="0"/>
          <w:marTop w:val="0"/>
          <w:marBottom w:val="0"/>
          <w:divBdr>
            <w:top w:val="none" w:sz="0" w:space="0" w:color="auto"/>
            <w:left w:val="none" w:sz="0" w:space="0" w:color="auto"/>
            <w:bottom w:val="none" w:sz="0" w:space="0" w:color="auto"/>
            <w:right w:val="none" w:sz="0" w:space="0" w:color="auto"/>
          </w:divBdr>
          <w:divsChild>
            <w:div w:id="448671068">
              <w:marLeft w:val="0"/>
              <w:marRight w:val="0"/>
              <w:marTop w:val="100"/>
              <w:marBottom w:val="100"/>
              <w:divBdr>
                <w:top w:val="none" w:sz="0" w:space="0" w:color="auto"/>
                <w:left w:val="none" w:sz="0" w:space="0" w:color="auto"/>
                <w:bottom w:val="none" w:sz="0" w:space="0" w:color="auto"/>
                <w:right w:val="none" w:sz="0" w:space="0" w:color="auto"/>
              </w:divBdr>
              <w:divsChild>
                <w:div w:id="334650175">
                  <w:marLeft w:val="0"/>
                  <w:marRight w:val="0"/>
                  <w:marTop w:val="0"/>
                  <w:marBottom w:val="0"/>
                  <w:divBdr>
                    <w:top w:val="none" w:sz="0" w:space="0" w:color="auto"/>
                    <w:left w:val="none" w:sz="0" w:space="0" w:color="auto"/>
                    <w:bottom w:val="none" w:sz="0" w:space="0" w:color="auto"/>
                    <w:right w:val="none" w:sz="0" w:space="0" w:color="auto"/>
                  </w:divBdr>
                  <w:divsChild>
                    <w:div w:id="1951665584">
                      <w:marLeft w:val="0"/>
                      <w:marRight w:val="0"/>
                      <w:marTop w:val="251"/>
                      <w:marBottom w:val="0"/>
                      <w:divBdr>
                        <w:top w:val="none" w:sz="0" w:space="0" w:color="auto"/>
                        <w:left w:val="none" w:sz="0" w:space="0" w:color="auto"/>
                        <w:bottom w:val="none" w:sz="0" w:space="0" w:color="auto"/>
                        <w:right w:val="none" w:sz="0" w:space="0" w:color="auto"/>
                      </w:divBdr>
                      <w:divsChild>
                        <w:div w:id="1750805950">
                          <w:marLeft w:val="0"/>
                          <w:marRight w:val="0"/>
                          <w:marTop w:val="0"/>
                          <w:marBottom w:val="0"/>
                          <w:divBdr>
                            <w:top w:val="none" w:sz="0" w:space="0" w:color="auto"/>
                            <w:left w:val="none" w:sz="0" w:space="0" w:color="auto"/>
                            <w:bottom w:val="none" w:sz="0" w:space="0" w:color="auto"/>
                            <w:right w:val="none" w:sz="0" w:space="0" w:color="auto"/>
                          </w:divBdr>
                          <w:divsChild>
                            <w:div w:id="1587304417">
                              <w:marLeft w:val="0"/>
                              <w:marRight w:val="0"/>
                              <w:marTop w:val="0"/>
                              <w:marBottom w:val="0"/>
                              <w:divBdr>
                                <w:top w:val="none" w:sz="0" w:space="0" w:color="auto"/>
                                <w:left w:val="none" w:sz="0" w:space="0" w:color="auto"/>
                                <w:bottom w:val="none" w:sz="0" w:space="0" w:color="auto"/>
                                <w:right w:val="none" w:sz="0" w:space="0" w:color="auto"/>
                              </w:divBdr>
                              <w:divsChild>
                                <w:div w:id="7544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2954">
      <w:bodyDiv w:val="1"/>
      <w:marLeft w:val="0"/>
      <w:marRight w:val="0"/>
      <w:marTop w:val="0"/>
      <w:marBottom w:val="0"/>
      <w:divBdr>
        <w:top w:val="none" w:sz="0" w:space="0" w:color="auto"/>
        <w:left w:val="none" w:sz="0" w:space="0" w:color="auto"/>
        <w:bottom w:val="none" w:sz="0" w:space="0" w:color="auto"/>
        <w:right w:val="none" w:sz="0" w:space="0" w:color="auto"/>
      </w:divBdr>
    </w:div>
    <w:div w:id="769740264">
      <w:bodyDiv w:val="1"/>
      <w:marLeft w:val="0"/>
      <w:marRight w:val="0"/>
      <w:marTop w:val="0"/>
      <w:marBottom w:val="0"/>
      <w:divBdr>
        <w:top w:val="none" w:sz="0" w:space="0" w:color="auto"/>
        <w:left w:val="none" w:sz="0" w:space="0" w:color="auto"/>
        <w:bottom w:val="none" w:sz="0" w:space="0" w:color="auto"/>
        <w:right w:val="none" w:sz="0" w:space="0" w:color="auto"/>
      </w:divBdr>
      <w:divsChild>
        <w:div w:id="304550754">
          <w:marLeft w:val="0"/>
          <w:marRight w:val="0"/>
          <w:marTop w:val="0"/>
          <w:marBottom w:val="0"/>
          <w:divBdr>
            <w:top w:val="none" w:sz="0" w:space="0" w:color="auto"/>
            <w:left w:val="none" w:sz="0" w:space="0" w:color="auto"/>
            <w:bottom w:val="single" w:sz="6" w:space="13" w:color="D3D3D3"/>
            <w:right w:val="none" w:sz="0" w:space="0" w:color="auto"/>
          </w:divBdr>
        </w:div>
        <w:div w:id="673460999">
          <w:marLeft w:val="0"/>
          <w:marRight w:val="0"/>
          <w:marTop w:val="502"/>
          <w:marBottom w:val="502"/>
          <w:divBdr>
            <w:top w:val="none" w:sz="0" w:space="0" w:color="auto"/>
            <w:left w:val="none" w:sz="0" w:space="0" w:color="auto"/>
            <w:bottom w:val="none" w:sz="0" w:space="0" w:color="auto"/>
            <w:right w:val="none" w:sz="0" w:space="0" w:color="auto"/>
          </w:divBdr>
        </w:div>
      </w:divsChild>
    </w:div>
    <w:div w:id="781387228">
      <w:bodyDiv w:val="1"/>
      <w:marLeft w:val="0"/>
      <w:marRight w:val="0"/>
      <w:marTop w:val="0"/>
      <w:marBottom w:val="0"/>
      <w:divBdr>
        <w:top w:val="none" w:sz="0" w:space="0" w:color="auto"/>
        <w:left w:val="none" w:sz="0" w:space="0" w:color="auto"/>
        <w:bottom w:val="none" w:sz="0" w:space="0" w:color="auto"/>
        <w:right w:val="none" w:sz="0" w:space="0" w:color="auto"/>
      </w:divBdr>
      <w:divsChild>
        <w:div w:id="544610625">
          <w:marLeft w:val="0"/>
          <w:marRight w:val="0"/>
          <w:marTop w:val="0"/>
          <w:marBottom w:val="0"/>
          <w:divBdr>
            <w:top w:val="none" w:sz="0" w:space="0" w:color="auto"/>
            <w:left w:val="none" w:sz="0" w:space="0" w:color="auto"/>
            <w:bottom w:val="single" w:sz="6" w:space="13" w:color="D3D3D3"/>
            <w:right w:val="none" w:sz="0" w:space="0" w:color="auto"/>
          </w:divBdr>
        </w:div>
        <w:div w:id="1960453587">
          <w:marLeft w:val="0"/>
          <w:marRight w:val="0"/>
          <w:marTop w:val="502"/>
          <w:marBottom w:val="502"/>
          <w:divBdr>
            <w:top w:val="none" w:sz="0" w:space="0" w:color="auto"/>
            <w:left w:val="none" w:sz="0" w:space="0" w:color="auto"/>
            <w:bottom w:val="none" w:sz="0" w:space="0" w:color="auto"/>
            <w:right w:val="none" w:sz="0" w:space="0" w:color="auto"/>
          </w:divBdr>
        </w:div>
      </w:divsChild>
    </w:div>
    <w:div w:id="822309754">
      <w:bodyDiv w:val="1"/>
      <w:marLeft w:val="0"/>
      <w:marRight w:val="0"/>
      <w:marTop w:val="0"/>
      <w:marBottom w:val="0"/>
      <w:divBdr>
        <w:top w:val="none" w:sz="0" w:space="0" w:color="auto"/>
        <w:left w:val="none" w:sz="0" w:space="0" w:color="auto"/>
        <w:bottom w:val="none" w:sz="0" w:space="0" w:color="auto"/>
        <w:right w:val="none" w:sz="0" w:space="0" w:color="auto"/>
      </w:divBdr>
      <w:divsChild>
        <w:div w:id="1193807948">
          <w:marLeft w:val="0"/>
          <w:marRight w:val="0"/>
          <w:marTop w:val="0"/>
          <w:marBottom w:val="0"/>
          <w:divBdr>
            <w:top w:val="none" w:sz="0" w:space="0" w:color="auto"/>
            <w:left w:val="none" w:sz="0" w:space="0" w:color="auto"/>
            <w:bottom w:val="single" w:sz="6" w:space="13" w:color="D3D3D3"/>
            <w:right w:val="none" w:sz="0" w:space="0" w:color="auto"/>
          </w:divBdr>
        </w:div>
        <w:div w:id="1108697993">
          <w:marLeft w:val="0"/>
          <w:marRight w:val="0"/>
          <w:marTop w:val="502"/>
          <w:marBottom w:val="502"/>
          <w:divBdr>
            <w:top w:val="none" w:sz="0" w:space="0" w:color="auto"/>
            <w:left w:val="none" w:sz="0" w:space="0" w:color="auto"/>
            <w:bottom w:val="none" w:sz="0" w:space="0" w:color="auto"/>
            <w:right w:val="none" w:sz="0" w:space="0" w:color="auto"/>
          </w:divBdr>
        </w:div>
      </w:divsChild>
    </w:div>
    <w:div w:id="860045725">
      <w:bodyDiv w:val="1"/>
      <w:marLeft w:val="0"/>
      <w:marRight w:val="0"/>
      <w:marTop w:val="0"/>
      <w:marBottom w:val="0"/>
      <w:divBdr>
        <w:top w:val="none" w:sz="0" w:space="0" w:color="auto"/>
        <w:left w:val="none" w:sz="0" w:space="0" w:color="auto"/>
        <w:bottom w:val="none" w:sz="0" w:space="0" w:color="auto"/>
        <w:right w:val="none" w:sz="0" w:space="0" w:color="auto"/>
      </w:divBdr>
    </w:div>
    <w:div w:id="936908653">
      <w:bodyDiv w:val="1"/>
      <w:marLeft w:val="0"/>
      <w:marRight w:val="0"/>
      <w:marTop w:val="0"/>
      <w:marBottom w:val="0"/>
      <w:divBdr>
        <w:top w:val="none" w:sz="0" w:space="0" w:color="auto"/>
        <w:left w:val="none" w:sz="0" w:space="0" w:color="auto"/>
        <w:bottom w:val="none" w:sz="0" w:space="0" w:color="auto"/>
        <w:right w:val="none" w:sz="0" w:space="0" w:color="auto"/>
      </w:divBdr>
    </w:div>
    <w:div w:id="938023648">
      <w:bodyDiv w:val="1"/>
      <w:marLeft w:val="0"/>
      <w:marRight w:val="0"/>
      <w:marTop w:val="0"/>
      <w:marBottom w:val="0"/>
      <w:divBdr>
        <w:top w:val="none" w:sz="0" w:space="0" w:color="auto"/>
        <w:left w:val="none" w:sz="0" w:space="0" w:color="auto"/>
        <w:bottom w:val="none" w:sz="0" w:space="0" w:color="auto"/>
        <w:right w:val="none" w:sz="0" w:space="0" w:color="auto"/>
      </w:divBdr>
      <w:divsChild>
        <w:div w:id="1657877617">
          <w:marLeft w:val="0"/>
          <w:marRight w:val="0"/>
          <w:marTop w:val="0"/>
          <w:marBottom w:val="0"/>
          <w:divBdr>
            <w:top w:val="none" w:sz="0" w:space="0" w:color="auto"/>
            <w:left w:val="none" w:sz="0" w:space="0" w:color="auto"/>
            <w:bottom w:val="single" w:sz="6" w:space="13" w:color="D3D3D3"/>
            <w:right w:val="none" w:sz="0" w:space="0" w:color="auto"/>
          </w:divBdr>
        </w:div>
        <w:div w:id="1905947754">
          <w:marLeft w:val="0"/>
          <w:marRight w:val="0"/>
          <w:marTop w:val="502"/>
          <w:marBottom w:val="502"/>
          <w:divBdr>
            <w:top w:val="none" w:sz="0" w:space="0" w:color="auto"/>
            <w:left w:val="none" w:sz="0" w:space="0" w:color="auto"/>
            <w:bottom w:val="none" w:sz="0" w:space="0" w:color="auto"/>
            <w:right w:val="none" w:sz="0" w:space="0" w:color="auto"/>
          </w:divBdr>
        </w:div>
      </w:divsChild>
    </w:div>
    <w:div w:id="1013990809">
      <w:bodyDiv w:val="1"/>
      <w:marLeft w:val="0"/>
      <w:marRight w:val="0"/>
      <w:marTop w:val="0"/>
      <w:marBottom w:val="0"/>
      <w:divBdr>
        <w:top w:val="none" w:sz="0" w:space="0" w:color="auto"/>
        <w:left w:val="none" w:sz="0" w:space="0" w:color="auto"/>
        <w:bottom w:val="none" w:sz="0" w:space="0" w:color="auto"/>
        <w:right w:val="none" w:sz="0" w:space="0" w:color="auto"/>
      </w:divBdr>
      <w:divsChild>
        <w:div w:id="1762487639">
          <w:marLeft w:val="0"/>
          <w:marRight w:val="0"/>
          <w:marTop w:val="0"/>
          <w:marBottom w:val="0"/>
          <w:divBdr>
            <w:top w:val="none" w:sz="0" w:space="0" w:color="auto"/>
            <w:left w:val="none" w:sz="0" w:space="0" w:color="auto"/>
            <w:bottom w:val="none" w:sz="0" w:space="0" w:color="auto"/>
            <w:right w:val="none" w:sz="0" w:space="0" w:color="auto"/>
          </w:divBdr>
          <w:divsChild>
            <w:div w:id="1390764128">
              <w:marLeft w:val="0"/>
              <w:marRight w:val="0"/>
              <w:marTop w:val="100"/>
              <w:marBottom w:val="100"/>
              <w:divBdr>
                <w:top w:val="none" w:sz="0" w:space="0" w:color="auto"/>
                <w:left w:val="none" w:sz="0" w:space="0" w:color="auto"/>
                <w:bottom w:val="none" w:sz="0" w:space="0" w:color="auto"/>
                <w:right w:val="none" w:sz="0" w:space="0" w:color="auto"/>
              </w:divBdr>
              <w:divsChild>
                <w:div w:id="933326194">
                  <w:marLeft w:val="0"/>
                  <w:marRight w:val="0"/>
                  <w:marTop w:val="0"/>
                  <w:marBottom w:val="0"/>
                  <w:divBdr>
                    <w:top w:val="none" w:sz="0" w:space="0" w:color="auto"/>
                    <w:left w:val="none" w:sz="0" w:space="0" w:color="auto"/>
                    <w:bottom w:val="none" w:sz="0" w:space="0" w:color="auto"/>
                    <w:right w:val="none" w:sz="0" w:space="0" w:color="auto"/>
                  </w:divBdr>
                  <w:divsChild>
                    <w:div w:id="37978079">
                      <w:marLeft w:val="0"/>
                      <w:marRight w:val="0"/>
                      <w:marTop w:val="251"/>
                      <w:marBottom w:val="0"/>
                      <w:divBdr>
                        <w:top w:val="none" w:sz="0" w:space="0" w:color="auto"/>
                        <w:left w:val="none" w:sz="0" w:space="0" w:color="auto"/>
                        <w:bottom w:val="none" w:sz="0" w:space="0" w:color="auto"/>
                        <w:right w:val="none" w:sz="0" w:space="0" w:color="auto"/>
                      </w:divBdr>
                      <w:divsChild>
                        <w:div w:id="15072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6338">
      <w:bodyDiv w:val="1"/>
      <w:marLeft w:val="0"/>
      <w:marRight w:val="0"/>
      <w:marTop w:val="0"/>
      <w:marBottom w:val="0"/>
      <w:divBdr>
        <w:top w:val="none" w:sz="0" w:space="0" w:color="auto"/>
        <w:left w:val="none" w:sz="0" w:space="0" w:color="auto"/>
        <w:bottom w:val="none" w:sz="0" w:space="0" w:color="auto"/>
        <w:right w:val="none" w:sz="0" w:space="0" w:color="auto"/>
      </w:divBdr>
    </w:div>
    <w:div w:id="1106802487">
      <w:bodyDiv w:val="1"/>
      <w:marLeft w:val="0"/>
      <w:marRight w:val="0"/>
      <w:marTop w:val="0"/>
      <w:marBottom w:val="0"/>
      <w:divBdr>
        <w:top w:val="none" w:sz="0" w:space="0" w:color="auto"/>
        <w:left w:val="none" w:sz="0" w:space="0" w:color="auto"/>
        <w:bottom w:val="none" w:sz="0" w:space="0" w:color="auto"/>
        <w:right w:val="none" w:sz="0" w:space="0" w:color="auto"/>
      </w:divBdr>
    </w:div>
    <w:div w:id="1168406976">
      <w:bodyDiv w:val="1"/>
      <w:marLeft w:val="0"/>
      <w:marRight w:val="0"/>
      <w:marTop w:val="0"/>
      <w:marBottom w:val="0"/>
      <w:divBdr>
        <w:top w:val="none" w:sz="0" w:space="0" w:color="auto"/>
        <w:left w:val="none" w:sz="0" w:space="0" w:color="auto"/>
        <w:bottom w:val="none" w:sz="0" w:space="0" w:color="auto"/>
        <w:right w:val="none" w:sz="0" w:space="0" w:color="auto"/>
      </w:divBdr>
    </w:div>
    <w:div w:id="1219973009">
      <w:bodyDiv w:val="1"/>
      <w:marLeft w:val="0"/>
      <w:marRight w:val="0"/>
      <w:marTop w:val="0"/>
      <w:marBottom w:val="0"/>
      <w:divBdr>
        <w:top w:val="none" w:sz="0" w:space="0" w:color="auto"/>
        <w:left w:val="none" w:sz="0" w:space="0" w:color="auto"/>
        <w:bottom w:val="none" w:sz="0" w:space="0" w:color="auto"/>
        <w:right w:val="none" w:sz="0" w:space="0" w:color="auto"/>
      </w:divBdr>
      <w:divsChild>
        <w:div w:id="18434445">
          <w:marLeft w:val="0"/>
          <w:marRight w:val="0"/>
          <w:marTop w:val="0"/>
          <w:marBottom w:val="0"/>
          <w:divBdr>
            <w:top w:val="none" w:sz="0" w:space="0" w:color="auto"/>
            <w:left w:val="none" w:sz="0" w:space="0" w:color="auto"/>
            <w:bottom w:val="none" w:sz="0" w:space="0" w:color="auto"/>
            <w:right w:val="none" w:sz="0" w:space="0" w:color="auto"/>
          </w:divBdr>
          <w:divsChild>
            <w:div w:id="73354569">
              <w:marLeft w:val="0"/>
              <w:marRight w:val="0"/>
              <w:marTop w:val="100"/>
              <w:marBottom w:val="100"/>
              <w:divBdr>
                <w:top w:val="none" w:sz="0" w:space="0" w:color="auto"/>
                <w:left w:val="none" w:sz="0" w:space="0" w:color="auto"/>
                <w:bottom w:val="none" w:sz="0" w:space="0" w:color="auto"/>
                <w:right w:val="none" w:sz="0" w:space="0" w:color="auto"/>
              </w:divBdr>
              <w:divsChild>
                <w:div w:id="1718698559">
                  <w:marLeft w:val="0"/>
                  <w:marRight w:val="0"/>
                  <w:marTop w:val="0"/>
                  <w:marBottom w:val="0"/>
                  <w:divBdr>
                    <w:top w:val="none" w:sz="0" w:space="0" w:color="auto"/>
                    <w:left w:val="none" w:sz="0" w:space="0" w:color="auto"/>
                    <w:bottom w:val="none" w:sz="0" w:space="0" w:color="auto"/>
                    <w:right w:val="none" w:sz="0" w:space="0" w:color="auto"/>
                  </w:divBdr>
                  <w:divsChild>
                    <w:div w:id="2009094079">
                      <w:marLeft w:val="0"/>
                      <w:marRight w:val="0"/>
                      <w:marTop w:val="251"/>
                      <w:marBottom w:val="0"/>
                      <w:divBdr>
                        <w:top w:val="none" w:sz="0" w:space="0" w:color="auto"/>
                        <w:left w:val="none" w:sz="0" w:space="0" w:color="auto"/>
                        <w:bottom w:val="none" w:sz="0" w:space="0" w:color="auto"/>
                        <w:right w:val="none" w:sz="0" w:space="0" w:color="auto"/>
                      </w:divBdr>
                      <w:divsChild>
                        <w:div w:id="436028297">
                          <w:marLeft w:val="0"/>
                          <w:marRight w:val="0"/>
                          <w:marTop w:val="0"/>
                          <w:marBottom w:val="0"/>
                          <w:divBdr>
                            <w:top w:val="none" w:sz="0" w:space="0" w:color="auto"/>
                            <w:left w:val="none" w:sz="0" w:space="0" w:color="auto"/>
                            <w:bottom w:val="none" w:sz="0" w:space="0" w:color="auto"/>
                            <w:right w:val="none" w:sz="0" w:space="0" w:color="auto"/>
                          </w:divBdr>
                          <w:divsChild>
                            <w:div w:id="914172388">
                              <w:marLeft w:val="0"/>
                              <w:marRight w:val="0"/>
                              <w:marTop w:val="0"/>
                              <w:marBottom w:val="0"/>
                              <w:divBdr>
                                <w:top w:val="none" w:sz="0" w:space="0" w:color="auto"/>
                                <w:left w:val="none" w:sz="0" w:space="0" w:color="auto"/>
                                <w:bottom w:val="none" w:sz="0" w:space="0" w:color="auto"/>
                                <w:right w:val="none" w:sz="0" w:space="0" w:color="auto"/>
                              </w:divBdr>
                              <w:divsChild>
                                <w:div w:id="516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78793">
      <w:bodyDiv w:val="1"/>
      <w:marLeft w:val="0"/>
      <w:marRight w:val="0"/>
      <w:marTop w:val="0"/>
      <w:marBottom w:val="0"/>
      <w:divBdr>
        <w:top w:val="none" w:sz="0" w:space="0" w:color="auto"/>
        <w:left w:val="none" w:sz="0" w:space="0" w:color="auto"/>
        <w:bottom w:val="none" w:sz="0" w:space="0" w:color="auto"/>
        <w:right w:val="none" w:sz="0" w:space="0" w:color="auto"/>
      </w:divBdr>
      <w:divsChild>
        <w:div w:id="2095201540">
          <w:marLeft w:val="0"/>
          <w:marRight w:val="0"/>
          <w:marTop w:val="0"/>
          <w:marBottom w:val="0"/>
          <w:divBdr>
            <w:top w:val="none" w:sz="0" w:space="0" w:color="auto"/>
            <w:left w:val="none" w:sz="0" w:space="0" w:color="auto"/>
            <w:bottom w:val="single" w:sz="6" w:space="13" w:color="D3D3D3"/>
            <w:right w:val="none" w:sz="0" w:space="0" w:color="auto"/>
          </w:divBdr>
        </w:div>
        <w:div w:id="1620649868">
          <w:marLeft w:val="0"/>
          <w:marRight w:val="0"/>
          <w:marTop w:val="502"/>
          <w:marBottom w:val="502"/>
          <w:divBdr>
            <w:top w:val="none" w:sz="0" w:space="0" w:color="auto"/>
            <w:left w:val="none" w:sz="0" w:space="0" w:color="auto"/>
            <w:bottom w:val="none" w:sz="0" w:space="0" w:color="auto"/>
            <w:right w:val="none" w:sz="0" w:space="0" w:color="auto"/>
          </w:divBdr>
        </w:div>
      </w:divsChild>
    </w:div>
    <w:div w:id="1283683032">
      <w:bodyDiv w:val="1"/>
      <w:marLeft w:val="0"/>
      <w:marRight w:val="0"/>
      <w:marTop w:val="0"/>
      <w:marBottom w:val="0"/>
      <w:divBdr>
        <w:top w:val="none" w:sz="0" w:space="0" w:color="auto"/>
        <w:left w:val="none" w:sz="0" w:space="0" w:color="auto"/>
        <w:bottom w:val="none" w:sz="0" w:space="0" w:color="auto"/>
        <w:right w:val="none" w:sz="0" w:space="0" w:color="auto"/>
      </w:divBdr>
    </w:div>
    <w:div w:id="1289510460">
      <w:bodyDiv w:val="1"/>
      <w:marLeft w:val="0"/>
      <w:marRight w:val="0"/>
      <w:marTop w:val="0"/>
      <w:marBottom w:val="0"/>
      <w:divBdr>
        <w:top w:val="none" w:sz="0" w:space="0" w:color="auto"/>
        <w:left w:val="none" w:sz="0" w:space="0" w:color="auto"/>
        <w:bottom w:val="none" w:sz="0" w:space="0" w:color="auto"/>
        <w:right w:val="none" w:sz="0" w:space="0" w:color="auto"/>
      </w:divBdr>
    </w:div>
    <w:div w:id="1338535595">
      <w:bodyDiv w:val="1"/>
      <w:marLeft w:val="0"/>
      <w:marRight w:val="0"/>
      <w:marTop w:val="0"/>
      <w:marBottom w:val="0"/>
      <w:divBdr>
        <w:top w:val="none" w:sz="0" w:space="0" w:color="auto"/>
        <w:left w:val="none" w:sz="0" w:space="0" w:color="auto"/>
        <w:bottom w:val="none" w:sz="0" w:space="0" w:color="auto"/>
        <w:right w:val="none" w:sz="0" w:space="0" w:color="auto"/>
      </w:divBdr>
      <w:divsChild>
        <w:div w:id="1711110294">
          <w:marLeft w:val="0"/>
          <w:marRight w:val="0"/>
          <w:marTop w:val="0"/>
          <w:marBottom w:val="0"/>
          <w:divBdr>
            <w:top w:val="none" w:sz="0" w:space="0" w:color="auto"/>
            <w:left w:val="none" w:sz="0" w:space="0" w:color="auto"/>
            <w:bottom w:val="none" w:sz="0" w:space="0" w:color="auto"/>
            <w:right w:val="none" w:sz="0" w:space="0" w:color="auto"/>
          </w:divBdr>
        </w:div>
      </w:divsChild>
    </w:div>
    <w:div w:id="1340349486">
      <w:bodyDiv w:val="1"/>
      <w:marLeft w:val="0"/>
      <w:marRight w:val="0"/>
      <w:marTop w:val="0"/>
      <w:marBottom w:val="0"/>
      <w:divBdr>
        <w:top w:val="none" w:sz="0" w:space="0" w:color="auto"/>
        <w:left w:val="none" w:sz="0" w:space="0" w:color="auto"/>
        <w:bottom w:val="none" w:sz="0" w:space="0" w:color="auto"/>
        <w:right w:val="none" w:sz="0" w:space="0" w:color="auto"/>
      </w:divBdr>
    </w:div>
    <w:div w:id="1352292295">
      <w:bodyDiv w:val="1"/>
      <w:marLeft w:val="0"/>
      <w:marRight w:val="0"/>
      <w:marTop w:val="0"/>
      <w:marBottom w:val="0"/>
      <w:divBdr>
        <w:top w:val="none" w:sz="0" w:space="0" w:color="auto"/>
        <w:left w:val="none" w:sz="0" w:space="0" w:color="auto"/>
        <w:bottom w:val="none" w:sz="0" w:space="0" w:color="auto"/>
        <w:right w:val="none" w:sz="0" w:space="0" w:color="auto"/>
      </w:divBdr>
    </w:div>
    <w:div w:id="1487240356">
      <w:bodyDiv w:val="1"/>
      <w:marLeft w:val="0"/>
      <w:marRight w:val="0"/>
      <w:marTop w:val="0"/>
      <w:marBottom w:val="0"/>
      <w:divBdr>
        <w:top w:val="none" w:sz="0" w:space="0" w:color="auto"/>
        <w:left w:val="none" w:sz="0" w:space="0" w:color="auto"/>
        <w:bottom w:val="none" w:sz="0" w:space="0" w:color="auto"/>
        <w:right w:val="none" w:sz="0" w:space="0" w:color="auto"/>
      </w:divBdr>
    </w:div>
    <w:div w:id="1516649393">
      <w:bodyDiv w:val="1"/>
      <w:marLeft w:val="0"/>
      <w:marRight w:val="0"/>
      <w:marTop w:val="0"/>
      <w:marBottom w:val="0"/>
      <w:divBdr>
        <w:top w:val="none" w:sz="0" w:space="0" w:color="auto"/>
        <w:left w:val="none" w:sz="0" w:space="0" w:color="auto"/>
        <w:bottom w:val="none" w:sz="0" w:space="0" w:color="auto"/>
        <w:right w:val="none" w:sz="0" w:space="0" w:color="auto"/>
      </w:divBdr>
    </w:div>
    <w:div w:id="1528524917">
      <w:bodyDiv w:val="1"/>
      <w:marLeft w:val="0"/>
      <w:marRight w:val="0"/>
      <w:marTop w:val="0"/>
      <w:marBottom w:val="0"/>
      <w:divBdr>
        <w:top w:val="none" w:sz="0" w:space="0" w:color="auto"/>
        <w:left w:val="none" w:sz="0" w:space="0" w:color="auto"/>
        <w:bottom w:val="none" w:sz="0" w:space="0" w:color="auto"/>
        <w:right w:val="none" w:sz="0" w:space="0" w:color="auto"/>
      </w:divBdr>
      <w:divsChild>
        <w:div w:id="1496723053">
          <w:marLeft w:val="0"/>
          <w:marRight w:val="0"/>
          <w:marTop w:val="0"/>
          <w:marBottom w:val="0"/>
          <w:divBdr>
            <w:top w:val="none" w:sz="0" w:space="0" w:color="auto"/>
            <w:left w:val="none" w:sz="0" w:space="0" w:color="auto"/>
            <w:bottom w:val="single" w:sz="6" w:space="13" w:color="D3D3D3"/>
            <w:right w:val="none" w:sz="0" w:space="0" w:color="auto"/>
          </w:divBdr>
        </w:div>
        <w:div w:id="240529741">
          <w:marLeft w:val="0"/>
          <w:marRight w:val="0"/>
          <w:marTop w:val="502"/>
          <w:marBottom w:val="502"/>
          <w:divBdr>
            <w:top w:val="none" w:sz="0" w:space="0" w:color="auto"/>
            <w:left w:val="none" w:sz="0" w:space="0" w:color="auto"/>
            <w:bottom w:val="none" w:sz="0" w:space="0" w:color="auto"/>
            <w:right w:val="none" w:sz="0" w:space="0" w:color="auto"/>
          </w:divBdr>
        </w:div>
      </w:divsChild>
    </w:div>
    <w:div w:id="1530412279">
      <w:bodyDiv w:val="1"/>
      <w:marLeft w:val="0"/>
      <w:marRight w:val="0"/>
      <w:marTop w:val="0"/>
      <w:marBottom w:val="0"/>
      <w:divBdr>
        <w:top w:val="none" w:sz="0" w:space="0" w:color="auto"/>
        <w:left w:val="none" w:sz="0" w:space="0" w:color="auto"/>
        <w:bottom w:val="none" w:sz="0" w:space="0" w:color="auto"/>
        <w:right w:val="none" w:sz="0" w:space="0" w:color="auto"/>
      </w:divBdr>
    </w:div>
    <w:div w:id="1604725377">
      <w:bodyDiv w:val="1"/>
      <w:marLeft w:val="0"/>
      <w:marRight w:val="0"/>
      <w:marTop w:val="0"/>
      <w:marBottom w:val="0"/>
      <w:divBdr>
        <w:top w:val="none" w:sz="0" w:space="0" w:color="auto"/>
        <w:left w:val="none" w:sz="0" w:space="0" w:color="auto"/>
        <w:bottom w:val="none" w:sz="0" w:space="0" w:color="auto"/>
        <w:right w:val="none" w:sz="0" w:space="0" w:color="auto"/>
      </w:divBdr>
    </w:div>
    <w:div w:id="1610354565">
      <w:bodyDiv w:val="1"/>
      <w:marLeft w:val="0"/>
      <w:marRight w:val="0"/>
      <w:marTop w:val="0"/>
      <w:marBottom w:val="0"/>
      <w:divBdr>
        <w:top w:val="none" w:sz="0" w:space="0" w:color="auto"/>
        <w:left w:val="none" w:sz="0" w:space="0" w:color="auto"/>
        <w:bottom w:val="none" w:sz="0" w:space="0" w:color="auto"/>
        <w:right w:val="none" w:sz="0" w:space="0" w:color="auto"/>
      </w:divBdr>
    </w:div>
    <w:div w:id="1731221536">
      <w:bodyDiv w:val="1"/>
      <w:marLeft w:val="0"/>
      <w:marRight w:val="0"/>
      <w:marTop w:val="0"/>
      <w:marBottom w:val="0"/>
      <w:divBdr>
        <w:top w:val="none" w:sz="0" w:space="0" w:color="auto"/>
        <w:left w:val="none" w:sz="0" w:space="0" w:color="auto"/>
        <w:bottom w:val="none" w:sz="0" w:space="0" w:color="auto"/>
        <w:right w:val="none" w:sz="0" w:space="0" w:color="auto"/>
      </w:divBdr>
      <w:divsChild>
        <w:div w:id="52237674">
          <w:marLeft w:val="0"/>
          <w:marRight w:val="0"/>
          <w:marTop w:val="0"/>
          <w:marBottom w:val="0"/>
          <w:divBdr>
            <w:top w:val="none" w:sz="0" w:space="0" w:color="auto"/>
            <w:left w:val="none" w:sz="0" w:space="0" w:color="auto"/>
            <w:bottom w:val="single" w:sz="6" w:space="13" w:color="D3D3D3"/>
            <w:right w:val="none" w:sz="0" w:space="0" w:color="auto"/>
          </w:divBdr>
        </w:div>
        <w:div w:id="120540208">
          <w:marLeft w:val="0"/>
          <w:marRight w:val="0"/>
          <w:marTop w:val="502"/>
          <w:marBottom w:val="502"/>
          <w:divBdr>
            <w:top w:val="none" w:sz="0" w:space="0" w:color="auto"/>
            <w:left w:val="none" w:sz="0" w:space="0" w:color="auto"/>
            <w:bottom w:val="none" w:sz="0" w:space="0" w:color="auto"/>
            <w:right w:val="none" w:sz="0" w:space="0" w:color="auto"/>
          </w:divBdr>
        </w:div>
      </w:divsChild>
    </w:div>
    <w:div w:id="1771507212">
      <w:bodyDiv w:val="1"/>
      <w:marLeft w:val="0"/>
      <w:marRight w:val="0"/>
      <w:marTop w:val="0"/>
      <w:marBottom w:val="0"/>
      <w:divBdr>
        <w:top w:val="none" w:sz="0" w:space="0" w:color="auto"/>
        <w:left w:val="none" w:sz="0" w:space="0" w:color="auto"/>
        <w:bottom w:val="none" w:sz="0" w:space="0" w:color="auto"/>
        <w:right w:val="none" w:sz="0" w:space="0" w:color="auto"/>
      </w:divBdr>
    </w:div>
    <w:div w:id="1845970343">
      <w:bodyDiv w:val="1"/>
      <w:marLeft w:val="0"/>
      <w:marRight w:val="0"/>
      <w:marTop w:val="0"/>
      <w:marBottom w:val="0"/>
      <w:divBdr>
        <w:top w:val="none" w:sz="0" w:space="0" w:color="auto"/>
        <w:left w:val="none" w:sz="0" w:space="0" w:color="auto"/>
        <w:bottom w:val="none" w:sz="0" w:space="0" w:color="auto"/>
        <w:right w:val="none" w:sz="0" w:space="0" w:color="auto"/>
      </w:divBdr>
      <w:divsChild>
        <w:div w:id="2043627381">
          <w:marLeft w:val="0"/>
          <w:marRight w:val="0"/>
          <w:marTop w:val="0"/>
          <w:marBottom w:val="0"/>
          <w:divBdr>
            <w:top w:val="none" w:sz="0" w:space="0" w:color="auto"/>
            <w:left w:val="none" w:sz="0" w:space="0" w:color="auto"/>
            <w:bottom w:val="none" w:sz="0" w:space="0" w:color="auto"/>
            <w:right w:val="none" w:sz="0" w:space="0" w:color="auto"/>
          </w:divBdr>
          <w:divsChild>
            <w:div w:id="1890725637">
              <w:marLeft w:val="0"/>
              <w:marRight w:val="0"/>
              <w:marTop w:val="100"/>
              <w:marBottom w:val="100"/>
              <w:divBdr>
                <w:top w:val="none" w:sz="0" w:space="0" w:color="auto"/>
                <w:left w:val="none" w:sz="0" w:space="0" w:color="auto"/>
                <w:bottom w:val="none" w:sz="0" w:space="0" w:color="auto"/>
                <w:right w:val="none" w:sz="0" w:space="0" w:color="auto"/>
              </w:divBdr>
              <w:divsChild>
                <w:div w:id="1456293799">
                  <w:marLeft w:val="0"/>
                  <w:marRight w:val="0"/>
                  <w:marTop w:val="0"/>
                  <w:marBottom w:val="0"/>
                  <w:divBdr>
                    <w:top w:val="none" w:sz="0" w:space="0" w:color="auto"/>
                    <w:left w:val="none" w:sz="0" w:space="0" w:color="auto"/>
                    <w:bottom w:val="none" w:sz="0" w:space="0" w:color="auto"/>
                    <w:right w:val="none" w:sz="0" w:space="0" w:color="auto"/>
                  </w:divBdr>
                  <w:divsChild>
                    <w:div w:id="161357665">
                      <w:marLeft w:val="0"/>
                      <w:marRight w:val="0"/>
                      <w:marTop w:val="251"/>
                      <w:marBottom w:val="0"/>
                      <w:divBdr>
                        <w:top w:val="none" w:sz="0" w:space="0" w:color="auto"/>
                        <w:left w:val="none" w:sz="0" w:space="0" w:color="auto"/>
                        <w:bottom w:val="none" w:sz="0" w:space="0" w:color="auto"/>
                        <w:right w:val="none" w:sz="0" w:space="0" w:color="auto"/>
                      </w:divBdr>
                      <w:divsChild>
                        <w:div w:id="2006586787">
                          <w:marLeft w:val="0"/>
                          <w:marRight w:val="0"/>
                          <w:marTop w:val="0"/>
                          <w:marBottom w:val="0"/>
                          <w:divBdr>
                            <w:top w:val="none" w:sz="0" w:space="0" w:color="auto"/>
                            <w:left w:val="none" w:sz="0" w:space="0" w:color="auto"/>
                            <w:bottom w:val="none" w:sz="0" w:space="0" w:color="auto"/>
                            <w:right w:val="none" w:sz="0" w:space="0" w:color="auto"/>
                          </w:divBdr>
                          <w:divsChild>
                            <w:div w:id="986711947">
                              <w:marLeft w:val="0"/>
                              <w:marRight w:val="0"/>
                              <w:marTop w:val="0"/>
                              <w:marBottom w:val="0"/>
                              <w:divBdr>
                                <w:top w:val="none" w:sz="0" w:space="0" w:color="auto"/>
                                <w:left w:val="none" w:sz="0" w:space="0" w:color="auto"/>
                                <w:bottom w:val="none" w:sz="0" w:space="0" w:color="auto"/>
                                <w:right w:val="none" w:sz="0" w:space="0" w:color="auto"/>
                              </w:divBdr>
                              <w:divsChild>
                                <w:div w:id="20028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3265">
      <w:bodyDiv w:val="1"/>
      <w:marLeft w:val="0"/>
      <w:marRight w:val="0"/>
      <w:marTop w:val="0"/>
      <w:marBottom w:val="0"/>
      <w:divBdr>
        <w:top w:val="none" w:sz="0" w:space="0" w:color="auto"/>
        <w:left w:val="none" w:sz="0" w:space="0" w:color="auto"/>
        <w:bottom w:val="none" w:sz="0" w:space="0" w:color="auto"/>
        <w:right w:val="none" w:sz="0" w:space="0" w:color="auto"/>
      </w:divBdr>
    </w:div>
    <w:div w:id="1945189816">
      <w:bodyDiv w:val="1"/>
      <w:marLeft w:val="0"/>
      <w:marRight w:val="0"/>
      <w:marTop w:val="0"/>
      <w:marBottom w:val="0"/>
      <w:divBdr>
        <w:top w:val="none" w:sz="0" w:space="0" w:color="auto"/>
        <w:left w:val="none" w:sz="0" w:space="0" w:color="auto"/>
        <w:bottom w:val="none" w:sz="0" w:space="0" w:color="auto"/>
        <w:right w:val="none" w:sz="0" w:space="0" w:color="auto"/>
      </w:divBdr>
    </w:div>
    <w:div w:id="2000688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E157-58A3-4F98-A0CC-0546EA47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2479</Words>
  <Characters>14134</Characters>
  <Application>Microsoft Office Word</Application>
  <DocSecurity>0</DocSecurity>
  <Lines>117</Lines>
  <Paragraphs>33</Paragraphs>
  <ScaleCrop>false</ScaleCrop>
  <Company>微软中国</Company>
  <LinksUpToDate>false</LinksUpToDate>
  <CharactersWithSpaces>16580</CharactersWithSpaces>
  <SharedDoc>false</SharedDoc>
  <HLinks>
    <vt:vector size="318" baseType="variant">
      <vt:variant>
        <vt:i4>7733293</vt:i4>
      </vt:variant>
      <vt:variant>
        <vt:i4>159</vt:i4>
      </vt:variant>
      <vt:variant>
        <vt:i4>0</vt:i4>
      </vt:variant>
      <vt:variant>
        <vt:i4>5</vt:i4>
      </vt:variant>
      <vt:variant>
        <vt:lpwstr>https://baike.so.com/doc/28621642-30081387.html</vt:lpwstr>
      </vt:variant>
      <vt:variant>
        <vt:lpwstr/>
      </vt:variant>
      <vt:variant>
        <vt:i4>5570565</vt:i4>
      </vt:variant>
      <vt:variant>
        <vt:i4>156</vt:i4>
      </vt:variant>
      <vt:variant>
        <vt:i4>0</vt:i4>
      </vt:variant>
      <vt:variant>
        <vt:i4>5</vt:i4>
      </vt:variant>
      <vt:variant>
        <vt:lpwstr>https://baike.so.com/doc/1324244-1399987.html</vt:lpwstr>
      </vt:variant>
      <vt:variant>
        <vt:lpwstr/>
      </vt:variant>
      <vt:variant>
        <vt:i4>7536674</vt:i4>
      </vt:variant>
      <vt:variant>
        <vt:i4>153</vt:i4>
      </vt:variant>
      <vt:variant>
        <vt:i4>0</vt:i4>
      </vt:variant>
      <vt:variant>
        <vt:i4>5</vt:i4>
      </vt:variant>
      <vt:variant>
        <vt:lpwstr>https://baike.so.com/doc/431099-456534.html</vt:lpwstr>
      </vt:variant>
      <vt:variant>
        <vt:lpwstr/>
      </vt:variant>
      <vt:variant>
        <vt:i4>6225928</vt:i4>
      </vt:variant>
      <vt:variant>
        <vt:i4>150</vt:i4>
      </vt:variant>
      <vt:variant>
        <vt:i4>0</vt:i4>
      </vt:variant>
      <vt:variant>
        <vt:i4>5</vt:i4>
      </vt:variant>
      <vt:variant>
        <vt:lpwstr>https://baike.so.com/doc/1504085-1590306.html</vt:lpwstr>
      </vt:variant>
      <vt:variant>
        <vt:lpwstr/>
      </vt:variant>
      <vt:variant>
        <vt:i4>5767168</vt:i4>
      </vt:variant>
      <vt:variant>
        <vt:i4>147</vt:i4>
      </vt:variant>
      <vt:variant>
        <vt:i4>0</vt:i4>
      </vt:variant>
      <vt:variant>
        <vt:i4>5</vt:i4>
      </vt:variant>
      <vt:variant>
        <vt:lpwstr>https://baike.so.com/doc/7762040-8036135.html</vt:lpwstr>
      </vt:variant>
      <vt:variant>
        <vt:lpwstr/>
      </vt:variant>
      <vt:variant>
        <vt:i4>5832714</vt:i4>
      </vt:variant>
      <vt:variant>
        <vt:i4>144</vt:i4>
      </vt:variant>
      <vt:variant>
        <vt:i4>0</vt:i4>
      </vt:variant>
      <vt:variant>
        <vt:i4>5</vt:i4>
      </vt:variant>
      <vt:variant>
        <vt:lpwstr>https://baike.so.com/doc/6385251-6598904.html</vt:lpwstr>
      </vt:variant>
      <vt:variant>
        <vt:lpwstr/>
      </vt:variant>
      <vt:variant>
        <vt:i4>5832718</vt:i4>
      </vt:variant>
      <vt:variant>
        <vt:i4>141</vt:i4>
      </vt:variant>
      <vt:variant>
        <vt:i4>0</vt:i4>
      </vt:variant>
      <vt:variant>
        <vt:i4>5</vt:i4>
      </vt:variant>
      <vt:variant>
        <vt:lpwstr>https://baike.so.com/doc/7601776-7875871.html</vt:lpwstr>
      </vt:variant>
      <vt:variant>
        <vt:lpwstr/>
      </vt:variant>
      <vt:variant>
        <vt:i4>5439493</vt:i4>
      </vt:variant>
      <vt:variant>
        <vt:i4>138</vt:i4>
      </vt:variant>
      <vt:variant>
        <vt:i4>0</vt:i4>
      </vt:variant>
      <vt:variant>
        <vt:i4>5</vt:i4>
      </vt:variant>
      <vt:variant>
        <vt:lpwstr>https://baike.so.com/doc/3645237-3831582.html</vt:lpwstr>
      </vt:variant>
      <vt:variant>
        <vt:lpwstr/>
      </vt:variant>
      <vt:variant>
        <vt:i4>5439496</vt:i4>
      </vt:variant>
      <vt:variant>
        <vt:i4>135</vt:i4>
      </vt:variant>
      <vt:variant>
        <vt:i4>0</vt:i4>
      </vt:variant>
      <vt:variant>
        <vt:i4>5</vt:i4>
      </vt:variant>
      <vt:variant>
        <vt:lpwstr>https://baike.so.com/doc/2163968-2289832.html</vt:lpwstr>
      </vt:variant>
      <vt:variant>
        <vt:lpwstr/>
      </vt:variant>
      <vt:variant>
        <vt:i4>6160392</vt:i4>
      </vt:variant>
      <vt:variant>
        <vt:i4>132</vt:i4>
      </vt:variant>
      <vt:variant>
        <vt:i4>0</vt:i4>
      </vt:variant>
      <vt:variant>
        <vt:i4>5</vt:i4>
      </vt:variant>
      <vt:variant>
        <vt:lpwstr>https://baike.so.com/doc/6539903-6753642.html</vt:lpwstr>
      </vt:variant>
      <vt:variant>
        <vt:lpwstr/>
      </vt:variant>
      <vt:variant>
        <vt:i4>5242892</vt:i4>
      </vt:variant>
      <vt:variant>
        <vt:i4>129</vt:i4>
      </vt:variant>
      <vt:variant>
        <vt:i4>0</vt:i4>
      </vt:variant>
      <vt:variant>
        <vt:i4>5</vt:i4>
      </vt:variant>
      <vt:variant>
        <vt:lpwstr>https://baike.so.com/doc/7158533-7382538.html</vt:lpwstr>
      </vt:variant>
      <vt:variant>
        <vt:lpwstr/>
      </vt:variant>
      <vt:variant>
        <vt:i4>5701633</vt:i4>
      </vt:variant>
      <vt:variant>
        <vt:i4>126</vt:i4>
      </vt:variant>
      <vt:variant>
        <vt:i4>0</vt:i4>
      </vt:variant>
      <vt:variant>
        <vt:i4>5</vt:i4>
      </vt:variant>
      <vt:variant>
        <vt:lpwstr>https://baike.so.com/doc/5618456-5831071.html</vt:lpwstr>
      </vt:variant>
      <vt:variant>
        <vt:lpwstr/>
      </vt:variant>
      <vt:variant>
        <vt:i4>5767168</vt:i4>
      </vt:variant>
      <vt:variant>
        <vt:i4>123</vt:i4>
      </vt:variant>
      <vt:variant>
        <vt:i4>0</vt:i4>
      </vt:variant>
      <vt:variant>
        <vt:i4>5</vt:i4>
      </vt:variant>
      <vt:variant>
        <vt:lpwstr>https://baike.so.com/doc/7057982-7280890.html</vt:lpwstr>
      </vt:variant>
      <vt:variant>
        <vt:lpwstr/>
      </vt:variant>
      <vt:variant>
        <vt:i4>5570566</vt:i4>
      </vt:variant>
      <vt:variant>
        <vt:i4>120</vt:i4>
      </vt:variant>
      <vt:variant>
        <vt:i4>0</vt:i4>
      </vt:variant>
      <vt:variant>
        <vt:i4>5</vt:i4>
      </vt:variant>
      <vt:variant>
        <vt:lpwstr>https://baike.so.com/doc/4234336-4436254.html</vt:lpwstr>
      </vt:variant>
      <vt:variant>
        <vt:lpwstr/>
      </vt:variant>
      <vt:variant>
        <vt:i4>5570562</vt:i4>
      </vt:variant>
      <vt:variant>
        <vt:i4>117</vt:i4>
      </vt:variant>
      <vt:variant>
        <vt:i4>0</vt:i4>
      </vt:variant>
      <vt:variant>
        <vt:i4>5</vt:i4>
      </vt:variant>
      <vt:variant>
        <vt:lpwstr>https://baike.so.com/doc/5339855-5575298.html</vt:lpwstr>
      </vt:variant>
      <vt:variant>
        <vt:lpwstr/>
      </vt:variant>
      <vt:variant>
        <vt:i4>5570573</vt:i4>
      </vt:variant>
      <vt:variant>
        <vt:i4>114</vt:i4>
      </vt:variant>
      <vt:variant>
        <vt:i4>0</vt:i4>
      </vt:variant>
      <vt:variant>
        <vt:i4>5</vt:i4>
      </vt:variant>
      <vt:variant>
        <vt:lpwstr>https://baike.so.com/doc/1292344-1366388.html</vt:lpwstr>
      </vt:variant>
      <vt:variant>
        <vt:lpwstr/>
      </vt:variant>
      <vt:variant>
        <vt:i4>5439496</vt:i4>
      </vt:variant>
      <vt:variant>
        <vt:i4>111</vt:i4>
      </vt:variant>
      <vt:variant>
        <vt:i4>0</vt:i4>
      </vt:variant>
      <vt:variant>
        <vt:i4>5</vt:i4>
      </vt:variant>
      <vt:variant>
        <vt:lpwstr>https://baike.so.com/doc/6977316-7200016.html</vt:lpwstr>
      </vt:variant>
      <vt:variant>
        <vt:lpwstr/>
      </vt:variant>
      <vt:variant>
        <vt:i4>5832708</vt:i4>
      </vt:variant>
      <vt:variant>
        <vt:i4>108</vt:i4>
      </vt:variant>
      <vt:variant>
        <vt:i4>0</vt:i4>
      </vt:variant>
      <vt:variant>
        <vt:i4>5</vt:i4>
      </vt:variant>
      <vt:variant>
        <vt:lpwstr>https://baike.so.com/doc/3028596-3193334.html</vt:lpwstr>
      </vt:variant>
      <vt:variant>
        <vt:lpwstr/>
      </vt:variant>
      <vt:variant>
        <vt:i4>5963778</vt:i4>
      </vt:variant>
      <vt:variant>
        <vt:i4>105</vt:i4>
      </vt:variant>
      <vt:variant>
        <vt:i4>0</vt:i4>
      </vt:variant>
      <vt:variant>
        <vt:i4>5</vt:i4>
      </vt:variant>
      <vt:variant>
        <vt:lpwstr>https://baike.so.com/doc/5024672-5250678.html</vt:lpwstr>
      </vt:variant>
      <vt:variant>
        <vt:lpwstr/>
      </vt:variant>
      <vt:variant>
        <vt:i4>5505029</vt:i4>
      </vt:variant>
      <vt:variant>
        <vt:i4>102</vt:i4>
      </vt:variant>
      <vt:variant>
        <vt:i4>0</vt:i4>
      </vt:variant>
      <vt:variant>
        <vt:i4>5</vt:i4>
      </vt:variant>
      <vt:variant>
        <vt:lpwstr>https://baike.so.com/doc/2386161-2523048.html</vt:lpwstr>
      </vt:variant>
      <vt:variant>
        <vt:lpwstr/>
      </vt:variant>
      <vt:variant>
        <vt:i4>5701643</vt:i4>
      </vt:variant>
      <vt:variant>
        <vt:i4>99</vt:i4>
      </vt:variant>
      <vt:variant>
        <vt:i4>0</vt:i4>
      </vt:variant>
      <vt:variant>
        <vt:i4>5</vt:i4>
      </vt:variant>
      <vt:variant>
        <vt:lpwstr>https://baike.so.com/doc/2879453-3038635.html</vt:lpwstr>
      </vt:variant>
      <vt:variant>
        <vt:lpwstr/>
      </vt:variant>
      <vt:variant>
        <vt:i4>5963783</vt:i4>
      </vt:variant>
      <vt:variant>
        <vt:i4>96</vt:i4>
      </vt:variant>
      <vt:variant>
        <vt:i4>0</vt:i4>
      </vt:variant>
      <vt:variant>
        <vt:i4>5</vt:i4>
      </vt:variant>
      <vt:variant>
        <vt:lpwstr>https://baike.so.com/doc/6173414-6386654.html</vt:lpwstr>
      </vt:variant>
      <vt:variant>
        <vt:lpwstr/>
      </vt:variant>
      <vt:variant>
        <vt:i4>5373967</vt:i4>
      </vt:variant>
      <vt:variant>
        <vt:i4>93</vt:i4>
      </vt:variant>
      <vt:variant>
        <vt:i4>0</vt:i4>
      </vt:variant>
      <vt:variant>
        <vt:i4>5</vt:i4>
      </vt:variant>
      <vt:variant>
        <vt:lpwstr>https://baike.so.com/doc/6766984-6982097.html</vt:lpwstr>
      </vt:variant>
      <vt:variant>
        <vt:lpwstr/>
      </vt:variant>
      <vt:variant>
        <vt:i4>6225924</vt:i4>
      </vt:variant>
      <vt:variant>
        <vt:i4>90</vt:i4>
      </vt:variant>
      <vt:variant>
        <vt:i4>0</vt:i4>
      </vt:variant>
      <vt:variant>
        <vt:i4>5</vt:i4>
      </vt:variant>
      <vt:variant>
        <vt:lpwstr>https://baike.so.com/doc/8664958-8986482.html</vt:lpwstr>
      </vt:variant>
      <vt:variant>
        <vt:lpwstr/>
      </vt:variant>
      <vt:variant>
        <vt:i4>5308424</vt:i4>
      </vt:variant>
      <vt:variant>
        <vt:i4>87</vt:i4>
      </vt:variant>
      <vt:variant>
        <vt:i4>0</vt:i4>
      </vt:variant>
      <vt:variant>
        <vt:i4>5</vt:i4>
      </vt:variant>
      <vt:variant>
        <vt:lpwstr>https://baike.so.com/doc/1079946-1142823.html</vt:lpwstr>
      </vt:variant>
      <vt:variant>
        <vt:lpwstr/>
      </vt:variant>
      <vt:variant>
        <vt:i4>8126505</vt:i4>
      </vt:variant>
      <vt:variant>
        <vt:i4>84</vt:i4>
      </vt:variant>
      <vt:variant>
        <vt:i4>0</vt:i4>
      </vt:variant>
      <vt:variant>
        <vt:i4>5</vt:i4>
      </vt:variant>
      <vt:variant>
        <vt:lpwstr>https://baike.so.com/doc/10037765-10515600.html</vt:lpwstr>
      </vt:variant>
      <vt:variant>
        <vt:lpwstr/>
      </vt:variant>
      <vt:variant>
        <vt:i4>5832705</vt:i4>
      </vt:variant>
      <vt:variant>
        <vt:i4>81</vt:i4>
      </vt:variant>
      <vt:variant>
        <vt:i4>0</vt:i4>
      </vt:variant>
      <vt:variant>
        <vt:i4>5</vt:i4>
      </vt:variant>
      <vt:variant>
        <vt:lpwstr>https://baike.so.com/doc/3124691-3293380.html</vt:lpwstr>
      </vt:variant>
      <vt:variant>
        <vt:lpwstr/>
      </vt:variant>
      <vt:variant>
        <vt:i4>5636101</vt:i4>
      </vt:variant>
      <vt:variant>
        <vt:i4>78</vt:i4>
      </vt:variant>
      <vt:variant>
        <vt:i4>0</vt:i4>
      </vt:variant>
      <vt:variant>
        <vt:i4>5</vt:i4>
      </vt:variant>
      <vt:variant>
        <vt:lpwstr>https://baike.so.com/doc/9370358-9708589.html</vt:lpwstr>
      </vt:variant>
      <vt:variant>
        <vt:lpwstr/>
      </vt:variant>
      <vt:variant>
        <vt:i4>4194368</vt:i4>
      </vt:variant>
      <vt:variant>
        <vt:i4>75</vt:i4>
      </vt:variant>
      <vt:variant>
        <vt:i4>0</vt:i4>
      </vt:variant>
      <vt:variant>
        <vt:i4>5</vt:i4>
      </vt:variant>
      <vt:variant>
        <vt:lpwstr>https://baike.so.com/doc/992788-1049520.html</vt:lpwstr>
      </vt:variant>
      <vt:variant>
        <vt:lpwstr/>
      </vt:variant>
      <vt:variant>
        <vt:i4>5832705</vt:i4>
      </vt:variant>
      <vt:variant>
        <vt:i4>72</vt:i4>
      </vt:variant>
      <vt:variant>
        <vt:i4>0</vt:i4>
      </vt:variant>
      <vt:variant>
        <vt:i4>5</vt:i4>
      </vt:variant>
      <vt:variant>
        <vt:lpwstr>https://baike.so.com/doc/4237794-4439844.html</vt:lpwstr>
      </vt:variant>
      <vt:variant>
        <vt:lpwstr/>
      </vt:variant>
      <vt:variant>
        <vt:i4>5308420</vt:i4>
      </vt:variant>
      <vt:variant>
        <vt:i4>69</vt:i4>
      </vt:variant>
      <vt:variant>
        <vt:i4>0</vt:i4>
      </vt:variant>
      <vt:variant>
        <vt:i4>5</vt:i4>
      </vt:variant>
      <vt:variant>
        <vt:lpwstr>https://baike.so.com/doc/5352893-5588352.html</vt:lpwstr>
      </vt:variant>
      <vt:variant>
        <vt:lpwstr/>
      </vt:variant>
      <vt:variant>
        <vt:i4>6160389</vt:i4>
      </vt:variant>
      <vt:variant>
        <vt:i4>66</vt:i4>
      </vt:variant>
      <vt:variant>
        <vt:i4>0</vt:i4>
      </vt:variant>
      <vt:variant>
        <vt:i4>5</vt:i4>
      </vt:variant>
      <vt:variant>
        <vt:lpwstr>https://baike.so.com/doc/6808369-7025322.html</vt:lpwstr>
      </vt:variant>
      <vt:variant>
        <vt:lpwstr/>
      </vt:variant>
      <vt:variant>
        <vt:i4>5242881</vt:i4>
      </vt:variant>
      <vt:variant>
        <vt:i4>63</vt:i4>
      </vt:variant>
      <vt:variant>
        <vt:i4>0</vt:i4>
      </vt:variant>
      <vt:variant>
        <vt:i4>5</vt:i4>
      </vt:variant>
      <vt:variant>
        <vt:lpwstr>https://baike.so.com/doc/6263225-6476646.html</vt:lpwstr>
      </vt:variant>
      <vt:variant>
        <vt:lpwstr/>
      </vt:variant>
      <vt:variant>
        <vt:i4>5242887</vt:i4>
      </vt:variant>
      <vt:variant>
        <vt:i4>60</vt:i4>
      </vt:variant>
      <vt:variant>
        <vt:i4>0</vt:i4>
      </vt:variant>
      <vt:variant>
        <vt:i4>5</vt:i4>
      </vt:variant>
      <vt:variant>
        <vt:lpwstr>https://baike.so.com/doc/4102036-4301010.html</vt:lpwstr>
      </vt:variant>
      <vt:variant>
        <vt:lpwstr/>
      </vt:variant>
      <vt:variant>
        <vt:i4>5832708</vt:i4>
      </vt:variant>
      <vt:variant>
        <vt:i4>57</vt:i4>
      </vt:variant>
      <vt:variant>
        <vt:i4>0</vt:i4>
      </vt:variant>
      <vt:variant>
        <vt:i4>5</vt:i4>
      </vt:variant>
      <vt:variant>
        <vt:lpwstr>https://baike.so.com/doc/6542960-6756700.html</vt:lpwstr>
      </vt:variant>
      <vt:variant>
        <vt:lpwstr/>
      </vt:variant>
      <vt:variant>
        <vt:i4>6160392</vt:i4>
      </vt:variant>
      <vt:variant>
        <vt:i4>54</vt:i4>
      </vt:variant>
      <vt:variant>
        <vt:i4>0</vt:i4>
      </vt:variant>
      <vt:variant>
        <vt:i4>5</vt:i4>
      </vt:variant>
      <vt:variant>
        <vt:lpwstr>https://baike.so.com/doc/6539903-6753642.html</vt:lpwstr>
      </vt:variant>
      <vt:variant>
        <vt:lpwstr/>
      </vt:variant>
      <vt:variant>
        <vt:i4>5373957</vt:i4>
      </vt:variant>
      <vt:variant>
        <vt:i4>51</vt:i4>
      </vt:variant>
      <vt:variant>
        <vt:i4>0</vt:i4>
      </vt:variant>
      <vt:variant>
        <vt:i4>5</vt:i4>
      </vt:variant>
      <vt:variant>
        <vt:lpwstr>https://baike.so.com/doc/5349139-5584595.html</vt:lpwstr>
      </vt:variant>
      <vt:variant>
        <vt:lpwstr/>
      </vt:variant>
      <vt:variant>
        <vt:i4>7602223</vt:i4>
      </vt:variant>
      <vt:variant>
        <vt:i4>48</vt:i4>
      </vt:variant>
      <vt:variant>
        <vt:i4>0</vt:i4>
      </vt:variant>
      <vt:variant>
        <vt:i4>5</vt:i4>
      </vt:variant>
      <vt:variant>
        <vt:lpwstr>https://baike.so.com/doc/222027-234856.html</vt:lpwstr>
      </vt:variant>
      <vt:variant>
        <vt:lpwstr/>
      </vt:variant>
      <vt:variant>
        <vt:i4>5832710</vt:i4>
      </vt:variant>
      <vt:variant>
        <vt:i4>45</vt:i4>
      </vt:variant>
      <vt:variant>
        <vt:i4>0</vt:i4>
      </vt:variant>
      <vt:variant>
        <vt:i4>5</vt:i4>
      </vt:variant>
      <vt:variant>
        <vt:lpwstr>https://baike.so.com/doc/3500677-3682640.html</vt:lpwstr>
      </vt:variant>
      <vt:variant>
        <vt:lpwstr/>
      </vt:variant>
      <vt:variant>
        <vt:i4>5242892</vt:i4>
      </vt:variant>
      <vt:variant>
        <vt:i4>42</vt:i4>
      </vt:variant>
      <vt:variant>
        <vt:i4>0</vt:i4>
      </vt:variant>
      <vt:variant>
        <vt:i4>5</vt:i4>
      </vt:variant>
      <vt:variant>
        <vt:lpwstr>https://baike.so.com/doc/7158533-7382538.html</vt:lpwstr>
      </vt:variant>
      <vt:variant>
        <vt:lpwstr/>
      </vt:variant>
      <vt:variant>
        <vt:i4>7733293</vt:i4>
      </vt:variant>
      <vt:variant>
        <vt:i4>39</vt:i4>
      </vt:variant>
      <vt:variant>
        <vt:i4>0</vt:i4>
      </vt:variant>
      <vt:variant>
        <vt:i4>5</vt:i4>
      </vt:variant>
      <vt:variant>
        <vt:lpwstr>https://baike.so.com/doc/28621642-30081387.html</vt:lpwstr>
      </vt:variant>
      <vt:variant>
        <vt:lpwstr/>
      </vt:variant>
      <vt:variant>
        <vt:i4>5570565</vt:i4>
      </vt:variant>
      <vt:variant>
        <vt:i4>36</vt:i4>
      </vt:variant>
      <vt:variant>
        <vt:i4>0</vt:i4>
      </vt:variant>
      <vt:variant>
        <vt:i4>5</vt:i4>
      </vt:variant>
      <vt:variant>
        <vt:lpwstr>https://baike.so.com/doc/1324244-1399987.html</vt:lpwstr>
      </vt:variant>
      <vt:variant>
        <vt:lpwstr/>
      </vt:variant>
      <vt:variant>
        <vt:i4>5832714</vt:i4>
      </vt:variant>
      <vt:variant>
        <vt:i4>33</vt:i4>
      </vt:variant>
      <vt:variant>
        <vt:i4>0</vt:i4>
      </vt:variant>
      <vt:variant>
        <vt:i4>5</vt:i4>
      </vt:variant>
      <vt:variant>
        <vt:lpwstr>https://baike.so.com/doc/6995715-7218591.html</vt:lpwstr>
      </vt:variant>
      <vt:variant>
        <vt:lpwstr/>
      </vt:variant>
      <vt:variant>
        <vt:i4>5570566</vt:i4>
      </vt:variant>
      <vt:variant>
        <vt:i4>30</vt:i4>
      </vt:variant>
      <vt:variant>
        <vt:i4>0</vt:i4>
      </vt:variant>
      <vt:variant>
        <vt:i4>5</vt:i4>
      </vt:variant>
      <vt:variant>
        <vt:lpwstr>https://baike.so.com/doc/5366080-5601782.html</vt:lpwstr>
      </vt:variant>
      <vt:variant>
        <vt:lpwstr/>
      </vt:variant>
      <vt:variant>
        <vt:i4>5636099</vt:i4>
      </vt:variant>
      <vt:variant>
        <vt:i4>27</vt:i4>
      </vt:variant>
      <vt:variant>
        <vt:i4>0</vt:i4>
      </vt:variant>
      <vt:variant>
        <vt:i4>5</vt:i4>
      </vt:variant>
      <vt:variant>
        <vt:lpwstr>https://baike.so.com/doc/5374905-5610963.html</vt:lpwstr>
      </vt:variant>
      <vt:variant>
        <vt:lpwstr/>
      </vt:variant>
      <vt:variant>
        <vt:i4>6160387</vt:i4>
      </vt:variant>
      <vt:variant>
        <vt:i4>24</vt:i4>
      </vt:variant>
      <vt:variant>
        <vt:i4>0</vt:i4>
      </vt:variant>
      <vt:variant>
        <vt:i4>5</vt:i4>
      </vt:variant>
      <vt:variant>
        <vt:lpwstr>https://baike.so.com/doc/5336469-5571908.html</vt:lpwstr>
      </vt:variant>
      <vt:variant>
        <vt:lpwstr/>
      </vt:variant>
      <vt:variant>
        <vt:i4>6029324</vt:i4>
      </vt:variant>
      <vt:variant>
        <vt:i4>21</vt:i4>
      </vt:variant>
      <vt:variant>
        <vt:i4>0</vt:i4>
      </vt:variant>
      <vt:variant>
        <vt:i4>5</vt:i4>
      </vt:variant>
      <vt:variant>
        <vt:lpwstr>https://baike.so.com/doc/5353864-5589328.html</vt:lpwstr>
      </vt:variant>
      <vt:variant>
        <vt:lpwstr/>
      </vt:variant>
      <vt:variant>
        <vt:i4>6225935</vt:i4>
      </vt:variant>
      <vt:variant>
        <vt:i4>18</vt:i4>
      </vt:variant>
      <vt:variant>
        <vt:i4>0</vt:i4>
      </vt:variant>
      <vt:variant>
        <vt:i4>5</vt:i4>
      </vt:variant>
      <vt:variant>
        <vt:lpwstr>https://baike.so.com/doc/6399373-6613031.html</vt:lpwstr>
      </vt:variant>
      <vt:variant>
        <vt:lpwstr/>
      </vt:variant>
      <vt:variant>
        <vt:i4>5242887</vt:i4>
      </vt:variant>
      <vt:variant>
        <vt:i4>15</vt:i4>
      </vt:variant>
      <vt:variant>
        <vt:i4>0</vt:i4>
      </vt:variant>
      <vt:variant>
        <vt:i4>5</vt:i4>
      </vt:variant>
      <vt:variant>
        <vt:lpwstr>https://baike.so.com/doc/4102036-4301010.html</vt:lpwstr>
      </vt:variant>
      <vt:variant>
        <vt:lpwstr/>
      </vt:variant>
      <vt:variant>
        <vt:i4>6225935</vt:i4>
      </vt:variant>
      <vt:variant>
        <vt:i4>12</vt:i4>
      </vt:variant>
      <vt:variant>
        <vt:i4>0</vt:i4>
      </vt:variant>
      <vt:variant>
        <vt:i4>5</vt:i4>
      </vt:variant>
      <vt:variant>
        <vt:lpwstr>https://baike.so.com/doc/6399373-6613031.html</vt:lpwstr>
      </vt:variant>
      <vt:variant>
        <vt:lpwstr/>
      </vt:variant>
      <vt:variant>
        <vt:i4>6225926</vt:i4>
      </vt:variant>
      <vt:variant>
        <vt:i4>9</vt:i4>
      </vt:variant>
      <vt:variant>
        <vt:i4>0</vt:i4>
      </vt:variant>
      <vt:variant>
        <vt:i4>5</vt:i4>
      </vt:variant>
      <vt:variant>
        <vt:lpwstr>https://baike.so.com/doc/6549281-6763028.html</vt:lpwstr>
      </vt:variant>
      <vt:variant>
        <vt:lpwstr/>
      </vt:variant>
      <vt:variant>
        <vt:i4>7536674</vt:i4>
      </vt:variant>
      <vt:variant>
        <vt:i4>6</vt:i4>
      </vt:variant>
      <vt:variant>
        <vt:i4>0</vt:i4>
      </vt:variant>
      <vt:variant>
        <vt:i4>5</vt:i4>
      </vt:variant>
      <vt:variant>
        <vt:lpwstr>https://baike.so.com/doc/431099-456534.html</vt:lpwstr>
      </vt:variant>
      <vt:variant>
        <vt:lpwstr/>
      </vt:variant>
      <vt:variant>
        <vt:i4>6225928</vt:i4>
      </vt:variant>
      <vt:variant>
        <vt:i4>3</vt:i4>
      </vt:variant>
      <vt:variant>
        <vt:i4>0</vt:i4>
      </vt:variant>
      <vt:variant>
        <vt:i4>5</vt:i4>
      </vt:variant>
      <vt:variant>
        <vt:lpwstr>https://baike.so.com/doc/1504085-1590306.html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xbany</dc:creator>
  <cp:lastModifiedBy>Administrator</cp:lastModifiedBy>
  <cp:revision>9</cp:revision>
  <dcterms:created xsi:type="dcterms:W3CDTF">2019-02-07T02:39:00Z</dcterms:created>
  <dcterms:modified xsi:type="dcterms:W3CDTF">2019-08-15T12:07:00Z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